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5C" w:rsidRDefault="000E5310">
      <w:pPr>
        <w:rPr>
          <w:lang w:val="en-US"/>
        </w:rPr>
      </w:pPr>
      <w:r w:rsidRPr="000E5310">
        <w:rPr>
          <w:lang w:val="en-US"/>
        </w:rPr>
        <w:t xml:space="preserve">Enlace: </w:t>
      </w:r>
      <w:hyperlink r:id="rId5" w:history="1">
        <w:r w:rsidRPr="00E623D2">
          <w:rPr>
            <w:rStyle w:val="Hipervnculo"/>
            <w:lang w:val="en-US"/>
          </w:rPr>
          <w:t>http://www.ameliarueda.com/nota/alcohol-provoca-mayoria-muertes-accidentales-envenenamiento-costa-rica</w:t>
        </w:r>
      </w:hyperlink>
    </w:p>
    <w:p w:rsidR="000E5310" w:rsidRDefault="000E5310">
      <w:pPr>
        <w:rPr>
          <w:lang w:val="en-US"/>
        </w:rPr>
      </w:pPr>
    </w:p>
    <w:p w:rsidR="000E5310" w:rsidRDefault="000E5310" w:rsidP="000E5310">
      <w:pPr>
        <w:pStyle w:val="Ttulo1"/>
        <w:shd w:val="clear" w:color="auto" w:fill="FFFFFF"/>
        <w:spacing w:before="450" w:beforeAutospacing="0" w:after="450" w:afterAutospacing="0"/>
        <w:textAlignment w:val="baseline"/>
        <w:rPr>
          <w:rFonts w:ascii="Arial" w:hAnsi="Arial" w:cs="Arial"/>
          <w:color w:val="333333"/>
        </w:rPr>
      </w:pPr>
      <w:bookmarkStart w:id="0" w:name="_GoBack"/>
      <w:r>
        <w:rPr>
          <w:rFonts w:ascii="Arial" w:hAnsi="Arial" w:cs="Arial"/>
          <w:color w:val="333333"/>
        </w:rPr>
        <w:t>Alcohol provoca mayoría de muertes accidentales por envenenamiento en Costa Rica</w:t>
      </w:r>
    </w:p>
    <w:bookmarkEnd w:id="0"/>
    <w:p w:rsidR="000E5310" w:rsidRDefault="000E5310" w:rsidP="000E5310">
      <w:pPr>
        <w:pStyle w:val="NormalWeb"/>
        <w:shd w:val="clear" w:color="auto" w:fill="FFFFFF"/>
        <w:spacing w:before="0" w:beforeAutospacing="0" w:after="0" w:afterAutospacing="0"/>
        <w:textAlignment w:val="baseline"/>
        <w:rPr>
          <w:rFonts w:ascii="Arial" w:hAnsi="Arial" w:cs="Arial"/>
          <w:color w:val="A1A1A1"/>
          <w:sz w:val="27"/>
          <w:szCs w:val="27"/>
        </w:rPr>
      </w:pPr>
      <w:r>
        <w:rPr>
          <w:rFonts w:ascii="Arial" w:hAnsi="Arial" w:cs="Arial"/>
          <w:color w:val="A1A1A1"/>
          <w:sz w:val="27"/>
          <w:szCs w:val="27"/>
        </w:rPr>
        <w:t>Luis Ramírez Salazar</w:t>
      </w:r>
    </w:p>
    <w:p w:rsidR="000E5310" w:rsidRPr="000E5310" w:rsidRDefault="000E5310" w:rsidP="000E5310">
      <w:pPr>
        <w:pStyle w:val="NormalWeb"/>
        <w:shd w:val="clear" w:color="auto" w:fill="FFFFFF"/>
        <w:spacing w:before="0" w:beforeAutospacing="0" w:after="0" w:afterAutospacing="0"/>
        <w:textAlignment w:val="baseline"/>
        <w:rPr>
          <w:rFonts w:ascii="Arial" w:hAnsi="Arial" w:cs="Arial"/>
          <w:color w:val="A1A1A1"/>
          <w:sz w:val="27"/>
          <w:szCs w:val="27"/>
        </w:rPr>
      </w:pPr>
      <w:r>
        <w:rPr>
          <w:rFonts w:ascii="Arial" w:hAnsi="Arial" w:cs="Arial"/>
          <w:color w:val="A1A1A1"/>
          <w:sz w:val="27"/>
          <w:szCs w:val="27"/>
        </w:rPr>
        <w:t>21 de Julio de 2016 - 1:29 pm</w:t>
      </w:r>
    </w:p>
    <w:p w:rsidR="000E5310" w:rsidRDefault="000E5310" w:rsidP="000E5310">
      <w:pPr>
        <w:numPr>
          <w:ilvl w:val="0"/>
          <w:numId w:val="1"/>
        </w:numPr>
        <w:shd w:val="clear" w:color="auto" w:fill="FFFFFF"/>
        <w:spacing w:after="0" w:line="240" w:lineRule="auto"/>
        <w:ind w:left="0" w:right="75"/>
        <w:textAlignment w:val="baseline"/>
        <w:rPr>
          <w:rFonts w:ascii="Arial" w:hAnsi="Arial" w:cs="Arial"/>
          <w:color w:val="000000"/>
          <w:sz w:val="27"/>
          <w:szCs w:val="27"/>
        </w:rPr>
      </w:pPr>
    </w:p>
    <w:p w:rsidR="000E5310" w:rsidRDefault="000E5310" w:rsidP="000E5310">
      <w:pPr>
        <w:shd w:val="clear" w:color="auto" w:fill="FFFFFF"/>
        <w:textAlignment w:val="baseline"/>
        <w:rPr>
          <w:rFonts w:ascii="Arial" w:hAnsi="Arial" w:cs="Arial"/>
          <w:color w:val="000000"/>
          <w:sz w:val="27"/>
          <w:szCs w:val="27"/>
        </w:rPr>
      </w:pPr>
      <w:r>
        <w:rPr>
          <w:rFonts w:ascii="Arial" w:hAnsi="Arial" w:cs="Arial"/>
          <w:noProof/>
          <w:color w:val="000000"/>
          <w:sz w:val="27"/>
          <w:szCs w:val="27"/>
          <w:lang w:eastAsia="es-CR"/>
        </w:rPr>
        <w:drawing>
          <wp:inline distT="0" distB="0" distL="0" distR="0">
            <wp:extent cx="4572000" cy="2076450"/>
            <wp:effectExtent l="0" t="0" r="0" b="0"/>
            <wp:docPr id="2" name="Imagen 2" descr="http://b44789e497ef1ad7c964-8420fc0ce05d0ddef095398ad3e98f10.r32.cf5.rackcdn.com/200716_muerto_desmayo_m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44789e497ef1ad7c964-8420fc0ce05d0ddef095398ad3e98f10.r32.cf5.rackcdn.com/200716_muerto_desmayo_mo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076450"/>
                    </a:xfrm>
                    <a:prstGeom prst="rect">
                      <a:avLst/>
                    </a:prstGeom>
                    <a:noFill/>
                    <a:ln>
                      <a:noFill/>
                    </a:ln>
                  </pic:spPr>
                </pic:pic>
              </a:graphicData>
            </a:graphic>
          </wp:inline>
        </w:drawing>
      </w:r>
    </w:p>
    <w:p w:rsidR="000E5310" w:rsidRDefault="000E5310" w:rsidP="000E5310">
      <w:pPr>
        <w:pStyle w:val="NormalWeb"/>
        <w:shd w:val="clear" w:color="auto" w:fill="FFFFFF"/>
        <w:spacing w:before="0" w:beforeAutospacing="0" w:after="0" w:afterAutospacing="0"/>
        <w:textAlignment w:val="baseline"/>
        <w:rPr>
          <w:rFonts w:ascii="Arial" w:hAnsi="Arial" w:cs="Arial"/>
          <w:color w:val="1A1A1A"/>
        </w:rPr>
      </w:pPr>
      <w:r>
        <w:rPr>
          <w:rFonts w:ascii="Arial" w:hAnsi="Arial" w:cs="Arial"/>
          <w:b/>
          <w:bCs/>
          <w:caps/>
          <w:color w:val="FE4A49"/>
          <w:bdr w:val="none" w:sz="0" w:space="0" w:color="auto" w:frame="1"/>
        </w:rPr>
        <w:t>FALLECIMIENTOS</w:t>
      </w:r>
      <w:r>
        <w:rPr>
          <w:rFonts w:ascii="Arial" w:hAnsi="Arial" w:cs="Arial"/>
          <w:color w:val="1A1A1A"/>
        </w:rPr>
        <w:t>​192 personas fallecieron por esta causa entre el 2010 y 2016</w:t>
      </w:r>
    </w:p>
    <w:p w:rsidR="000E5310" w:rsidRDefault="000E5310" w:rsidP="000E5310">
      <w:pPr>
        <w:pStyle w:val="NormalWeb"/>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t>192 personas fallecieron envenenadas con alcohol de manera accidental entre el 2010 y 2015, de acuerdo con datos proporcionados por el Instituto Nacional de Estadística y Censos (</w:t>
      </w:r>
      <w:hyperlink r:id="rId7" w:tgtFrame="" w:history="1">
        <w:r>
          <w:rPr>
            <w:rStyle w:val="Hipervnculo"/>
            <w:rFonts w:ascii="Lato" w:hAnsi="Lato"/>
            <w:color w:val="FE4A49"/>
            <w:spacing w:val="5"/>
            <w:bdr w:val="none" w:sz="0" w:space="0" w:color="auto" w:frame="1"/>
          </w:rPr>
          <w:t>INEC</w:t>
        </w:r>
      </w:hyperlink>
      <w:r>
        <w:rPr>
          <w:rFonts w:ascii="Lato" w:hAnsi="Lato"/>
          <w:color w:val="696969"/>
          <w:spacing w:val="5"/>
        </w:rPr>
        <w:t>).</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De esta manera, esta sustancia se posiciona como la causal de muerte por intoxicación -no premeditada- más recurrente en Costa Rica durante el último quinquenio.</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 xml:space="preserve">En la categoría de alcohol se incluyen el butílico, etílico, </w:t>
      </w:r>
      <w:proofErr w:type="spellStart"/>
      <w:r>
        <w:rPr>
          <w:rFonts w:ascii="Lato" w:hAnsi="Lato"/>
          <w:color w:val="696969"/>
          <w:spacing w:val="5"/>
        </w:rPr>
        <w:t>isopropílico</w:t>
      </w:r>
      <w:proofErr w:type="spellEnd"/>
      <w:r>
        <w:rPr>
          <w:rFonts w:ascii="Lato" w:hAnsi="Lato"/>
          <w:color w:val="696969"/>
          <w:spacing w:val="5"/>
        </w:rPr>
        <w:t>, metílico, propílico y licor mal destilado. Los datos del INEC no segregan la información por producto.</w:t>
      </w:r>
    </w:p>
    <w:p w:rsidR="000E5310" w:rsidRDefault="000E5310" w:rsidP="000E5310">
      <w:pPr>
        <w:pStyle w:val="NormalWeb"/>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lastRenderedPageBreak/>
        <w:t>El encargado de la Secretaría de Salud Mental del </w:t>
      </w:r>
      <w:hyperlink r:id="rId8" w:tgtFrame="" w:history="1">
        <w:r>
          <w:rPr>
            <w:rStyle w:val="Hipervnculo"/>
            <w:rFonts w:ascii="Lato" w:hAnsi="Lato"/>
            <w:color w:val="FE4A49"/>
            <w:spacing w:val="5"/>
            <w:bdr w:val="none" w:sz="0" w:space="0" w:color="auto" w:frame="1"/>
          </w:rPr>
          <w:t>Ministerio de Salud</w:t>
        </w:r>
      </w:hyperlink>
      <w:r>
        <w:rPr>
          <w:rFonts w:ascii="Lato" w:hAnsi="Lato"/>
          <w:color w:val="696969"/>
          <w:spacing w:val="5"/>
        </w:rPr>
        <w:t xml:space="preserve">, Allan </w:t>
      </w:r>
      <w:proofErr w:type="spellStart"/>
      <w:r>
        <w:rPr>
          <w:rFonts w:ascii="Lato" w:hAnsi="Lato"/>
          <w:color w:val="696969"/>
          <w:spacing w:val="5"/>
        </w:rPr>
        <w:t>Rímola</w:t>
      </w:r>
      <w:proofErr w:type="spellEnd"/>
      <w:r>
        <w:rPr>
          <w:rFonts w:ascii="Lato" w:hAnsi="Lato"/>
          <w:color w:val="696969"/>
          <w:spacing w:val="5"/>
        </w:rPr>
        <w:t>, señaló que el alcoholismo desencadena en la ingesta de otras presentaciones no aptas para el consumo humano.</w:t>
      </w:r>
    </w:p>
    <w:p w:rsidR="000E5310" w:rsidRDefault="000E5310" w:rsidP="000E5310">
      <w:pPr>
        <w:pStyle w:val="Ttulo5"/>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t xml:space="preserve">Encargado de Secretaría de salud mental, Allan </w:t>
      </w:r>
      <w:proofErr w:type="spellStart"/>
      <w:r>
        <w:rPr>
          <w:rFonts w:ascii="Lato" w:hAnsi="Lato"/>
          <w:color w:val="696969"/>
          <w:spacing w:val="5"/>
        </w:rPr>
        <w:t>Rímola</w:t>
      </w:r>
      <w:proofErr w:type="spellEnd"/>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El médico agregó que en Costa Rica se ha descuidado el abordaje de esta adicción por tratarse de un producto lícito y aunque está demostrado que tiene consecuencias negativas en la salud pública.</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En el caso de los envenenamientos auto infligidos (premeditado) entre el 2010 y 2015, solo un caso fue por la ingesta de alcohol.</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En total, 320 costarricenses perdieron la vida al estar en contacto o ingerir accidentalmente algún producto que los envenenó.</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Después del alcohol que ocupa el 60 por ciento de los fallecimientos accidentales por intoxicación, el consumo de drogas ilícitas secunda la lista con un cuarto del total, es decir, 81 muertes.</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noProof/>
          <w:color w:val="696969"/>
          <w:spacing w:val="5"/>
        </w:rPr>
        <w:drawing>
          <wp:inline distT="0" distB="0" distL="0" distR="0">
            <wp:extent cx="5620385" cy="3278170"/>
            <wp:effectExtent l="0" t="0" r="0" b="0"/>
            <wp:docPr id="1" name="Imagen 1" descr="http://b44789e497ef1ad7c964-8420fc0ce05d0ddef095398ad3e98f10.r32.cf5.rackcdn.com/200716_envenenamiento_acci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44789e497ef1ad7c964-8420fc0ce05d0ddef095398ad3e98f10.r32.cf5.rackcdn.com/200716_envenenamiento_acciden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1976" cy="3290763"/>
                    </a:xfrm>
                    <a:prstGeom prst="rect">
                      <a:avLst/>
                    </a:prstGeom>
                    <a:noFill/>
                    <a:ln>
                      <a:noFill/>
                    </a:ln>
                  </pic:spPr>
                </pic:pic>
              </a:graphicData>
            </a:graphic>
          </wp:inline>
        </w:drawing>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proofErr w:type="spellStart"/>
      <w:r>
        <w:rPr>
          <w:rFonts w:ascii="Lato" w:hAnsi="Lato"/>
          <w:color w:val="696969"/>
          <w:spacing w:val="5"/>
        </w:rPr>
        <w:lastRenderedPageBreak/>
        <w:t>Rímola</w:t>
      </w:r>
      <w:proofErr w:type="spellEnd"/>
      <w:r>
        <w:rPr>
          <w:rFonts w:ascii="Lato" w:hAnsi="Lato"/>
          <w:color w:val="696969"/>
          <w:spacing w:val="5"/>
        </w:rPr>
        <w:t xml:space="preserve"> disputa que los 320 casos clasificados como 'accidentales' realmente fueran imprevistos, ya que algunos podrían tratarse de intentos de suicidios y como tales deben contar con el seguimiento médico respectivo.</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El médico puso como ejemplo que una persona, a menos que sea un menor de edad o tenga alguna condición mental, no consumiría por error un producto químico.</w:t>
      </w:r>
    </w:p>
    <w:p w:rsid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Sobre los envenenamientos intencionales, los datos del INEC revelaron que 431 personas acabaron con sus vidas de esta manera siendo el uso de pesticidas el más recurrente con el 74 por ciento de los casos.</w:t>
      </w:r>
    </w:p>
    <w:p w:rsidR="000E5310" w:rsidRPr="000E5310" w:rsidRDefault="000E5310" w:rsidP="000E5310">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También hay un grupo de 83 personas que murieron por intoxicación entre el 2010 y 2015, donde se desconoce la causa.</w:t>
      </w:r>
    </w:p>
    <w:sectPr w:rsidR="000E5310" w:rsidRPr="000E53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B63"/>
    <w:multiLevelType w:val="multilevel"/>
    <w:tmpl w:val="21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10"/>
    <w:rsid w:val="000E5310"/>
    <w:rsid w:val="007B7065"/>
    <w:rsid w:val="00D67B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C1AFE-0FD7-4D05-9615-447AE448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E5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5">
    <w:name w:val="heading 5"/>
    <w:basedOn w:val="Normal"/>
    <w:link w:val="Ttulo5Car"/>
    <w:uiPriority w:val="9"/>
    <w:qFormat/>
    <w:rsid w:val="000E5310"/>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5310"/>
    <w:rPr>
      <w:color w:val="0563C1" w:themeColor="hyperlink"/>
      <w:u w:val="single"/>
    </w:rPr>
  </w:style>
  <w:style w:type="character" w:customStyle="1" w:styleId="Ttulo1Car">
    <w:name w:val="Título 1 Car"/>
    <w:basedOn w:val="Fuentedeprrafopredeter"/>
    <w:link w:val="Ttulo1"/>
    <w:uiPriority w:val="9"/>
    <w:rsid w:val="000E5310"/>
    <w:rPr>
      <w:rFonts w:ascii="Times New Roman" w:eastAsia="Times New Roman" w:hAnsi="Times New Roman" w:cs="Times New Roman"/>
      <w:b/>
      <w:bCs/>
      <w:kern w:val="36"/>
      <w:sz w:val="48"/>
      <w:szCs w:val="48"/>
      <w:lang w:eastAsia="es-CR"/>
    </w:rPr>
  </w:style>
  <w:style w:type="character" w:customStyle="1" w:styleId="Ttulo5Car">
    <w:name w:val="Título 5 Car"/>
    <w:basedOn w:val="Fuentedeprrafopredeter"/>
    <w:link w:val="Ttulo5"/>
    <w:uiPriority w:val="9"/>
    <w:rsid w:val="000E5310"/>
    <w:rPr>
      <w:rFonts w:ascii="Times New Roman" w:eastAsia="Times New Roman" w:hAnsi="Times New Roman" w:cs="Times New Roman"/>
      <w:b/>
      <w:bCs/>
      <w:sz w:val="20"/>
      <w:szCs w:val="20"/>
      <w:lang w:eastAsia="es-CR"/>
    </w:rPr>
  </w:style>
  <w:style w:type="paragraph" w:styleId="NormalWeb">
    <w:name w:val="Normal (Web)"/>
    <w:basedOn w:val="Normal"/>
    <w:uiPriority w:val="99"/>
    <w:unhideWhenUsed/>
    <w:rsid w:val="000E5310"/>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4032">
      <w:bodyDiv w:val="1"/>
      <w:marLeft w:val="0"/>
      <w:marRight w:val="0"/>
      <w:marTop w:val="0"/>
      <w:marBottom w:val="0"/>
      <w:divBdr>
        <w:top w:val="none" w:sz="0" w:space="0" w:color="auto"/>
        <w:left w:val="none" w:sz="0" w:space="0" w:color="auto"/>
        <w:bottom w:val="none" w:sz="0" w:space="0" w:color="auto"/>
        <w:right w:val="none" w:sz="0" w:space="0" w:color="auto"/>
      </w:divBdr>
      <w:divsChild>
        <w:div w:id="715857305">
          <w:marLeft w:val="0"/>
          <w:marRight w:val="0"/>
          <w:marTop w:val="0"/>
          <w:marBottom w:val="0"/>
          <w:divBdr>
            <w:top w:val="none" w:sz="0" w:space="0" w:color="auto"/>
            <w:left w:val="none" w:sz="0" w:space="0" w:color="auto"/>
            <w:bottom w:val="none" w:sz="0" w:space="0" w:color="auto"/>
            <w:right w:val="none" w:sz="0" w:space="0" w:color="auto"/>
          </w:divBdr>
          <w:divsChild>
            <w:div w:id="1544560536">
              <w:marLeft w:val="0"/>
              <w:marRight w:val="0"/>
              <w:marTop w:val="0"/>
              <w:marBottom w:val="0"/>
              <w:divBdr>
                <w:top w:val="none" w:sz="0" w:space="0" w:color="auto"/>
                <w:left w:val="none" w:sz="0" w:space="0" w:color="auto"/>
                <w:bottom w:val="none" w:sz="0" w:space="0" w:color="auto"/>
                <w:right w:val="none" w:sz="0" w:space="0" w:color="auto"/>
              </w:divBdr>
              <w:divsChild>
                <w:div w:id="242303471">
                  <w:marLeft w:val="0"/>
                  <w:marRight w:val="0"/>
                  <w:marTop w:val="0"/>
                  <w:marBottom w:val="0"/>
                  <w:divBdr>
                    <w:top w:val="none" w:sz="0" w:space="0" w:color="auto"/>
                    <w:left w:val="none" w:sz="0" w:space="0" w:color="auto"/>
                    <w:bottom w:val="none" w:sz="0" w:space="0" w:color="auto"/>
                    <w:right w:val="none" w:sz="0" w:space="0" w:color="auto"/>
                  </w:divBdr>
                  <w:divsChild>
                    <w:div w:id="257063382">
                      <w:marLeft w:val="0"/>
                      <w:marRight w:val="150"/>
                      <w:marTop w:val="0"/>
                      <w:marBottom w:val="0"/>
                      <w:divBdr>
                        <w:top w:val="none" w:sz="0" w:space="0" w:color="auto"/>
                        <w:left w:val="none" w:sz="0" w:space="0" w:color="auto"/>
                        <w:bottom w:val="none" w:sz="0" w:space="0" w:color="auto"/>
                        <w:right w:val="single" w:sz="6" w:space="8" w:color="E2E2E2"/>
                      </w:divBdr>
                    </w:div>
                    <w:div w:id="548996473">
                      <w:marLeft w:val="0"/>
                      <w:marRight w:val="0"/>
                      <w:marTop w:val="0"/>
                      <w:marBottom w:val="0"/>
                      <w:divBdr>
                        <w:top w:val="none" w:sz="0" w:space="0" w:color="auto"/>
                        <w:left w:val="none" w:sz="0" w:space="0" w:color="auto"/>
                        <w:bottom w:val="none" w:sz="0" w:space="0" w:color="auto"/>
                        <w:right w:val="none" w:sz="0" w:space="0" w:color="auto"/>
                      </w:divBdr>
                    </w:div>
                  </w:divsChild>
                </w:div>
                <w:div w:id="1551772010">
                  <w:marLeft w:val="0"/>
                  <w:marRight w:val="0"/>
                  <w:marTop w:val="150"/>
                  <w:marBottom w:val="150"/>
                  <w:divBdr>
                    <w:top w:val="none" w:sz="0" w:space="0" w:color="auto"/>
                    <w:left w:val="none" w:sz="0" w:space="0" w:color="auto"/>
                    <w:bottom w:val="none" w:sz="0" w:space="0" w:color="auto"/>
                    <w:right w:val="none" w:sz="0" w:space="0" w:color="auto"/>
                  </w:divBdr>
                </w:div>
              </w:divsChild>
            </w:div>
            <w:div w:id="648244062">
              <w:marLeft w:val="0"/>
              <w:marRight w:val="0"/>
              <w:marTop w:val="0"/>
              <w:marBottom w:val="0"/>
              <w:divBdr>
                <w:top w:val="none" w:sz="0" w:space="0" w:color="auto"/>
                <w:left w:val="none" w:sz="0" w:space="0" w:color="auto"/>
                <w:bottom w:val="none" w:sz="0" w:space="0" w:color="auto"/>
                <w:right w:val="none" w:sz="0" w:space="0" w:color="auto"/>
              </w:divBdr>
            </w:div>
          </w:divsChild>
        </w:div>
        <w:div w:id="92943329">
          <w:marLeft w:val="0"/>
          <w:marRight w:val="0"/>
          <w:marTop w:val="375"/>
          <w:marBottom w:val="375"/>
          <w:divBdr>
            <w:top w:val="none" w:sz="0" w:space="0" w:color="auto"/>
            <w:left w:val="none" w:sz="0" w:space="0" w:color="auto"/>
            <w:bottom w:val="none" w:sz="0" w:space="0" w:color="auto"/>
            <w:right w:val="none" w:sz="0" w:space="0" w:color="auto"/>
          </w:divBdr>
        </w:div>
        <w:div w:id="597638152">
          <w:marLeft w:val="0"/>
          <w:marRight w:val="0"/>
          <w:marTop w:val="0"/>
          <w:marBottom w:val="0"/>
          <w:divBdr>
            <w:top w:val="none" w:sz="0" w:space="0" w:color="auto"/>
            <w:left w:val="none" w:sz="0" w:space="0" w:color="auto"/>
            <w:bottom w:val="none" w:sz="0" w:space="0" w:color="auto"/>
            <w:right w:val="none" w:sz="0" w:space="0" w:color="auto"/>
          </w:divBdr>
          <w:divsChild>
            <w:div w:id="1354069976">
              <w:marLeft w:val="0"/>
              <w:marRight w:val="0"/>
              <w:marTop w:val="450"/>
              <w:marBottom w:val="0"/>
              <w:divBdr>
                <w:top w:val="none" w:sz="0" w:space="0" w:color="auto"/>
                <w:left w:val="none" w:sz="0" w:space="0" w:color="auto"/>
                <w:bottom w:val="none" w:sz="0" w:space="0" w:color="auto"/>
                <w:right w:val="none" w:sz="0" w:space="0" w:color="auto"/>
              </w:divBdr>
            </w:div>
            <w:div w:id="801112936">
              <w:marLeft w:val="0"/>
              <w:marRight w:val="0"/>
              <w:marTop w:val="0"/>
              <w:marBottom w:val="0"/>
              <w:divBdr>
                <w:top w:val="none" w:sz="0" w:space="0" w:color="auto"/>
                <w:left w:val="none" w:sz="0" w:space="0" w:color="auto"/>
                <w:bottom w:val="none" w:sz="0" w:space="0" w:color="auto"/>
                <w:right w:val="none" w:sz="0" w:space="0" w:color="auto"/>
              </w:divBdr>
              <w:divsChild>
                <w:div w:id="1460681678">
                  <w:marLeft w:val="0"/>
                  <w:marRight w:val="0"/>
                  <w:marTop w:val="0"/>
                  <w:marBottom w:val="0"/>
                  <w:divBdr>
                    <w:top w:val="none" w:sz="0" w:space="0" w:color="auto"/>
                    <w:left w:val="none" w:sz="0" w:space="0" w:color="auto"/>
                    <w:bottom w:val="none" w:sz="0" w:space="0" w:color="auto"/>
                    <w:right w:val="none" w:sz="0" w:space="0" w:color="auto"/>
                  </w:divBdr>
                </w:div>
                <w:div w:id="44792605">
                  <w:marLeft w:val="0"/>
                  <w:marRight w:val="0"/>
                  <w:marTop w:val="0"/>
                  <w:marBottom w:val="0"/>
                  <w:divBdr>
                    <w:top w:val="none" w:sz="0" w:space="0" w:color="auto"/>
                    <w:left w:val="none" w:sz="0" w:space="0" w:color="auto"/>
                    <w:bottom w:val="none" w:sz="0" w:space="0" w:color="auto"/>
                    <w:right w:val="none" w:sz="0" w:space="0" w:color="auto"/>
                  </w:divBdr>
                  <w:divsChild>
                    <w:div w:id="1239291979">
                      <w:marLeft w:val="0"/>
                      <w:marRight w:val="0"/>
                      <w:marTop w:val="0"/>
                      <w:marBottom w:val="0"/>
                      <w:divBdr>
                        <w:top w:val="none" w:sz="0" w:space="0" w:color="auto"/>
                        <w:left w:val="none" w:sz="0" w:space="0" w:color="auto"/>
                        <w:bottom w:val="none" w:sz="0" w:space="0" w:color="auto"/>
                        <w:right w:val="none" w:sz="0" w:space="0" w:color="auto"/>
                      </w:divBdr>
                      <w:divsChild>
                        <w:div w:id="19686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04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steriodesalud.go.cr/" TargetMode="External"/><Relationship Id="rId3" Type="http://schemas.openxmlformats.org/officeDocument/2006/relationships/settings" Target="settings.xml"/><Relationship Id="rId7" Type="http://schemas.openxmlformats.org/officeDocument/2006/relationships/hyperlink" Target="http://www.inec.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ameliarueda.com/nota/alcohol-provoca-mayoria-muertes-accidentales-envenenamiento-costa-r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2017-08-03T19:21:00Z</dcterms:created>
  <dcterms:modified xsi:type="dcterms:W3CDTF">2017-08-03T19:22:00Z</dcterms:modified>
</cp:coreProperties>
</file>