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70F" w:rsidRDefault="00021517">
      <w:pPr>
        <w:rPr>
          <w:lang w:val="en-US"/>
        </w:rPr>
      </w:pPr>
      <w:r w:rsidRPr="00021517">
        <w:rPr>
          <w:lang w:val="en-US"/>
        </w:rPr>
        <w:t xml:space="preserve">Enlace: </w:t>
      </w:r>
      <w:hyperlink r:id="rId4" w:history="1">
        <w:r w:rsidRPr="000009AA">
          <w:rPr>
            <w:rStyle w:val="Hipervnculo"/>
            <w:lang w:val="en-US"/>
          </w:rPr>
          <w:t>https://www.lateja.cr/nacional/por-estas-razones-costa-rica-se-envejece/ET3YH5LZEJHDRBDQ4FIGOS4KP4/story/</w:t>
        </w:r>
      </w:hyperlink>
    </w:p>
    <w:p w:rsidR="00021517" w:rsidRDefault="00021517">
      <w:pPr>
        <w:rPr>
          <w:lang w:val="en-US"/>
        </w:rPr>
      </w:pPr>
    </w:p>
    <w:p w:rsidR="00021517" w:rsidRPr="00021517" w:rsidRDefault="00021517" w:rsidP="00021517">
      <w:pPr>
        <w:spacing w:line="750" w:lineRule="atLeast"/>
        <w:rPr>
          <w:rFonts w:ascii="Arial" w:eastAsia="Times New Roman" w:hAnsi="Arial" w:cs="Arial"/>
          <w:b/>
          <w:bCs/>
          <w:color w:val="000000"/>
          <w:sz w:val="60"/>
          <w:szCs w:val="60"/>
          <w:lang w:eastAsia="es-ES"/>
        </w:rPr>
      </w:pPr>
      <w:bookmarkStart w:id="0" w:name="_GoBack"/>
      <w:r w:rsidRPr="00021517">
        <w:rPr>
          <w:rFonts w:ascii="Arial" w:eastAsia="Times New Roman" w:hAnsi="Arial" w:cs="Arial"/>
          <w:b/>
          <w:bCs/>
          <w:color w:val="000000"/>
          <w:sz w:val="60"/>
          <w:szCs w:val="60"/>
          <w:lang w:eastAsia="es-ES"/>
        </w:rPr>
        <w:t>Por estas razones Costa Rica se envejece</w:t>
      </w:r>
    </w:p>
    <w:bookmarkEnd w:id="0"/>
    <w:p w:rsidR="00021517" w:rsidRPr="00021517" w:rsidRDefault="00021517" w:rsidP="00021517">
      <w:pPr>
        <w:spacing w:after="450" w:line="315" w:lineRule="atLeast"/>
        <w:ind w:right="-450"/>
        <w:rPr>
          <w:rFonts w:ascii="roboto" w:eastAsia="Times New Roman" w:hAnsi="roboto" w:cs="Times New Roman"/>
          <w:color w:val="4A4A4A"/>
          <w:sz w:val="27"/>
          <w:szCs w:val="27"/>
          <w:lang w:eastAsia="es-ES"/>
        </w:rPr>
      </w:pPr>
      <w:r w:rsidRPr="00021517">
        <w:rPr>
          <w:rFonts w:ascii="roboto" w:eastAsia="Times New Roman" w:hAnsi="roboto" w:cs="Times New Roman"/>
          <w:color w:val="4A4A4A"/>
          <w:sz w:val="27"/>
          <w:szCs w:val="27"/>
          <w:lang w:eastAsia="es-ES"/>
        </w:rPr>
        <w:t>Las ticas tienen menos hijos, la mortalidad se estanca y la esperanza de vida sube</w:t>
      </w:r>
    </w:p>
    <w:p w:rsidR="00021517" w:rsidRPr="00021517" w:rsidRDefault="00021517" w:rsidP="00021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1517">
        <w:rPr>
          <w:rFonts w:ascii="roboto" w:eastAsia="Times New Roman" w:hAnsi="roboto" w:cs="Times New Roman"/>
          <w:b/>
          <w:bCs/>
          <w:color w:val="F48024"/>
          <w:sz w:val="21"/>
          <w:szCs w:val="21"/>
          <w:lang w:eastAsia="es-ES"/>
        </w:rPr>
        <w:t>Shirley Sandí.</w:t>
      </w:r>
      <w:r w:rsidRPr="00021517">
        <w:rPr>
          <w:rFonts w:ascii="roboto" w:eastAsia="Times New Roman" w:hAnsi="roboto" w:cs="Times New Roman"/>
          <w:color w:val="4A4A4A"/>
          <w:sz w:val="21"/>
          <w:szCs w:val="21"/>
          <w:lang w:eastAsia="es-ES"/>
        </w:rPr>
        <w:t>22 noviembre</w:t>
      </w:r>
    </w:p>
    <w:p w:rsidR="00021517" w:rsidRPr="00021517" w:rsidRDefault="00021517" w:rsidP="00021517">
      <w:pPr>
        <w:spacing w:after="75" w:line="240" w:lineRule="auto"/>
        <w:rPr>
          <w:rFonts w:ascii="roboto" w:eastAsia="Times New Roman" w:hAnsi="roboto" w:cs="Times New Roman"/>
          <w:sz w:val="27"/>
          <w:szCs w:val="27"/>
          <w:lang w:eastAsia="es-ES"/>
        </w:rPr>
      </w:pPr>
      <w:r w:rsidRPr="00021517">
        <w:rPr>
          <w:rFonts w:ascii="roboto" w:eastAsia="Times New Roman" w:hAnsi="roboto" w:cs="Times New Roman"/>
          <w:noProof/>
          <w:sz w:val="27"/>
          <w:szCs w:val="27"/>
          <w:lang w:eastAsia="es-ES"/>
        </w:rPr>
        <w:drawing>
          <wp:inline distT="0" distB="0" distL="0" distR="0">
            <wp:extent cx="5457825" cy="3634997"/>
            <wp:effectExtent l="0" t="0" r="0" b="3810"/>
            <wp:docPr id="1" name="Imagen 1" descr="El niño Ethan Jesús, nació por cesárea, a las 9:27p.m. y es el primer hijo de Madelyne Alvarado Calvo, de 27 años, y Reinier Brenes Calvo, de 31 años. Foto: Rafael Pache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LJMCZRJOVHCFL5RTKTEDW3DUQ" descr="El niño Ethan Jesús, nació por cesárea, a las 9:27p.m. y es el primer hijo de Madelyne Alvarado Calvo, de 27 años, y Reinier Brenes Calvo, de 31 años. Foto: Rafael Pachec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744" cy="365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517" w:rsidRPr="00021517" w:rsidRDefault="00021517" w:rsidP="00021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21517">
        <w:rPr>
          <w:rFonts w:ascii="roboto" w:eastAsia="Times New Roman" w:hAnsi="roboto" w:cs="Times New Roman"/>
          <w:color w:val="4A4A4A"/>
          <w:sz w:val="21"/>
          <w:szCs w:val="21"/>
          <w:lang w:eastAsia="es-ES"/>
        </w:rPr>
        <w:t xml:space="preserve">El niño </w:t>
      </w:r>
      <w:proofErr w:type="spellStart"/>
      <w:r w:rsidRPr="00021517">
        <w:rPr>
          <w:rFonts w:ascii="roboto" w:eastAsia="Times New Roman" w:hAnsi="roboto" w:cs="Times New Roman"/>
          <w:color w:val="4A4A4A"/>
          <w:sz w:val="21"/>
          <w:szCs w:val="21"/>
          <w:lang w:eastAsia="es-ES"/>
        </w:rPr>
        <w:t>Ethan</w:t>
      </w:r>
      <w:proofErr w:type="spellEnd"/>
      <w:r w:rsidRPr="00021517">
        <w:rPr>
          <w:rFonts w:ascii="roboto" w:eastAsia="Times New Roman" w:hAnsi="roboto" w:cs="Times New Roman"/>
          <w:color w:val="4A4A4A"/>
          <w:sz w:val="21"/>
          <w:szCs w:val="21"/>
          <w:lang w:eastAsia="es-ES"/>
        </w:rPr>
        <w:t xml:space="preserve"> Jesús, nació por cesárea, a las 9:27p.m. </w:t>
      </w:r>
      <w:proofErr w:type="gramStart"/>
      <w:r w:rsidRPr="00021517">
        <w:rPr>
          <w:rFonts w:ascii="roboto" w:eastAsia="Times New Roman" w:hAnsi="roboto" w:cs="Times New Roman"/>
          <w:color w:val="4A4A4A"/>
          <w:sz w:val="21"/>
          <w:szCs w:val="21"/>
          <w:lang w:eastAsia="es-ES"/>
        </w:rPr>
        <w:t>y</w:t>
      </w:r>
      <w:proofErr w:type="gramEnd"/>
      <w:r w:rsidRPr="00021517">
        <w:rPr>
          <w:rFonts w:ascii="roboto" w:eastAsia="Times New Roman" w:hAnsi="roboto" w:cs="Times New Roman"/>
          <w:color w:val="4A4A4A"/>
          <w:sz w:val="21"/>
          <w:szCs w:val="21"/>
          <w:lang w:eastAsia="es-ES"/>
        </w:rPr>
        <w:t xml:space="preserve"> es el primer hijo de </w:t>
      </w:r>
      <w:proofErr w:type="spellStart"/>
      <w:r w:rsidRPr="00021517">
        <w:rPr>
          <w:rFonts w:ascii="roboto" w:eastAsia="Times New Roman" w:hAnsi="roboto" w:cs="Times New Roman"/>
          <w:color w:val="4A4A4A"/>
          <w:sz w:val="21"/>
          <w:szCs w:val="21"/>
          <w:lang w:eastAsia="es-ES"/>
        </w:rPr>
        <w:t>Madelyne</w:t>
      </w:r>
      <w:proofErr w:type="spellEnd"/>
      <w:r w:rsidRPr="00021517">
        <w:rPr>
          <w:rFonts w:ascii="roboto" w:eastAsia="Times New Roman" w:hAnsi="roboto" w:cs="Times New Roman"/>
          <w:color w:val="4A4A4A"/>
          <w:sz w:val="21"/>
          <w:szCs w:val="21"/>
          <w:lang w:eastAsia="es-ES"/>
        </w:rPr>
        <w:t xml:space="preserve"> Alvarado Calvo, de 27 años, y </w:t>
      </w:r>
      <w:proofErr w:type="spellStart"/>
      <w:r w:rsidRPr="00021517">
        <w:rPr>
          <w:rFonts w:ascii="roboto" w:eastAsia="Times New Roman" w:hAnsi="roboto" w:cs="Times New Roman"/>
          <w:color w:val="4A4A4A"/>
          <w:sz w:val="21"/>
          <w:szCs w:val="21"/>
          <w:lang w:eastAsia="es-ES"/>
        </w:rPr>
        <w:t>Reinier</w:t>
      </w:r>
      <w:proofErr w:type="spellEnd"/>
      <w:r w:rsidRPr="00021517">
        <w:rPr>
          <w:rFonts w:ascii="roboto" w:eastAsia="Times New Roman" w:hAnsi="roboto" w:cs="Times New Roman"/>
          <w:color w:val="4A4A4A"/>
          <w:sz w:val="21"/>
          <w:szCs w:val="21"/>
          <w:lang w:eastAsia="es-ES"/>
        </w:rPr>
        <w:t xml:space="preserve"> Brenes Calvo, de 31 años. Foto: Rafael Pacheco</w:t>
      </w:r>
    </w:p>
    <w:p w:rsidR="00021517" w:rsidRPr="00021517" w:rsidRDefault="00021517" w:rsidP="00021517">
      <w:pPr>
        <w:spacing w:after="450" w:line="360" w:lineRule="atLeast"/>
        <w:rPr>
          <w:rFonts w:ascii="roboto" w:eastAsia="Times New Roman" w:hAnsi="roboto" w:cs="Times New Roman"/>
          <w:color w:val="000000"/>
          <w:sz w:val="27"/>
          <w:szCs w:val="27"/>
          <w:lang w:eastAsia="es-ES"/>
        </w:rPr>
      </w:pPr>
      <w:r w:rsidRPr="00021517">
        <w:rPr>
          <w:rFonts w:ascii="roboto" w:eastAsia="Times New Roman" w:hAnsi="roboto" w:cs="Times New Roman"/>
          <w:color w:val="000000"/>
          <w:sz w:val="27"/>
          <w:szCs w:val="27"/>
          <w:lang w:eastAsia="es-ES"/>
        </w:rPr>
        <w:t>Las ticas cada vez tienen menos hijos, la mortalidad se estanca y la esperanza de vida sube. Así lo reveló el Instituto Nacional de Estadísticas y Censos (INEC) en sus indicadores demográficos del periodo 2007 – 2017.</w:t>
      </w:r>
    </w:p>
    <w:p w:rsidR="00021517" w:rsidRPr="00021517" w:rsidRDefault="00021517" w:rsidP="00021517">
      <w:pPr>
        <w:spacing w:after="450" w:line="360" w:lineRule="atLeast"/>
        <w:rPr>
          <w:rFonts w:ascii="roboto" w:eastAsia="Times New Roman" w:hAnsi="roboto" w:cs="Times New Roman"/>
          <w:color w:val="000000"/>
          <w:sz w:val="27"/>
          <w:szCs w:val="27"/>
          <w:lang w:eastAsia="es-ES"/>
        </w:rPr>
      </w:pPr>
      <w:r w:rsidRPr="00021517">
        <w:rPr>
          <w:rFonts w:ascii="roboto" w:eastAsia="Times New Roman" w:hAnsi="roboto" w:cs="Times New Roman"/>
          <w:color w:val="000000"/>
          <w:sz w:val="27"/>
          <w:szCs w:val="27"/>
          <w:lang w:eastAsia="es-ES"/>
        </w:rPr>
        <w:t>Según los datos recopilados, la fecundidad sigue de pique, pues en el 2007 las mujeres tenían en promedio 1,96 hijos e hijas al final su periodo fértil, situación que para el 2017 bajó a 1,67 hijos e hijas por mujer.</w:t>
      </w:r>
    </w:p>
    <w:p w:rsidR="00021517" w:rsidRPr="00021517" w:rsidRDefault="00021517" w:rsidP="00021517">
      <w:pPr>
        <w:spacing w:after="450" w:line="360" w:lineRule="atLeast"/>
        <w:rPr>
          <w:rFonts w:ascii="roboto" w:eastAsia="Times New Roman" w:hAnsi="roboto" w:cs="Times New Roman"/>
          <w:color w:val="000000"/>
          <w:sz w:val="27"/>
          <w:szCs w:val="27"/>
          <w:lang w:eastAsia="es-ES"/>
        </w:rPr>
      </w:pPr>
      <w:r w:rsidRPr="00021517">
        <w:rPr>
          <w:rFonts w:ascii="roboto" w:eastAsia="Times New Roman" w:hAnsi="roboto" w:cs="Times New Roman"/>
          <w:color w:val="000000"/>
          <w:sz w:val="27"/>
          <w:szCs w:val="27"/>
          <w:lang w:eastAsia="es-ES"/>
        </w:rPr>
        <w:t xml:space="preserve">Por otra parte el número de fallecimientos se mantiene estable, aunque tiende a subir un poquito, lo que explica el proceso de envejecimiento de la </w:t>
      </w:r>
      <w:r w:rsidRPr="00021517">
        <w:rPr>
          <w:rFonts w:ascii="roboto" w:eastAsia="Times New Roman" w:hAnsi="roboto" w:cs="Times New Roman"/>
          <w:color w:val="000000"/>
          <w:sz w:val="27"/>
          <w:szCs w:val="27"/>
          <w:lang w:eastAsia="es-ES"/>
        </w:rPr>
        <w:lastRenderedPageBreak/>
        <w:t>población del país producto de que cada vez hay menos nacimientos y por otra parte sube la esperanza de vida de la población.</w:t>
      </w:r>
    </w:p>
    <w:p w:rsidR="00021517" w:rsidRPr="00021517" w:rsidRDefault="00021517" w:rsidP="00021517">
      <w:pPr>
        <w:spacing w:after="450" w:line="360" w:lineRule="atLeast"/>
        <w:rPr>
          <w:rFonts w:ascii="roboto" w:eastAsia="Times New Roman" w:hAnsi="roboto" w:cs="Times New Roman"/>
          <w:color w:val="000000"/>
          <w:sz w:val="27"/>
          <w:szCs w:val="27"/>
          <w:lang w:eastAsia="es-ES"/>
        </w:rPr>
      </w:pPr>
      <w:r w:rsidRPr="00021517">
        <w:rPr>
          <w:rFonts w:ascii="roboto" w:eastAsia="Times New Roman" w:hAnsi="roboto" w:cs="Times New Roman"/>
          <w:color w:val="000000"/>
          <w:sz w:val="27"/>
          <w:szCs w:val="27"/>
          <w:lang w:eastAsia="es-ES"/>
        </w:rPr>
        <w:t xml:space="preserve">Y es que ahorita la esperanza de vida de los hombres es de 77,2 años, mientras que en mujeres es de 82,3 años. Hace diez años era de un año menos </w:t>
      </w:r>
      <w:proofErr w:type="spellStart"/>
      <w:r w:rsidRPr="00021517">
        <w:rPr>
          <w:rFonts w:ascii="roboto" w:eastAsia="Times New Roman" w:hAnsi="roboto" w:cs="Times New Roman"/>
          <w:color w:val="000000"/>
          <w:sz w:val="27"/>
          <w:szCs w:val="27"/>
          <w:lang w:eastAsia="es-ES"/>
        </w:rPr>
        <w:t>menos</w:t>
      </w:r>
      <w:proofErr w:type="spellEnd"/>
      <w:r w:rsidRPr="00021517">
        <w:rPr>
          <w:rFonts w:ascii="roboto" w:eastAsia="Times New Roman" w:hAnsi="roboto" w:cs="Times New Roman"/>
          <w:color w:val="000000"/>
          <w:sz w:val="27"/>
          <w:szCs w:val="27"/>
          <w:lang w:eastAsia="es-ES"/>
        </w:rPr>
        <w:t xml:space="preserve"> para cada uno.</w:t>
      </w:r>
    </w:p>
    <w:p w:rsidR="00021517" w:rsidRPr="00021517" w:rsidRDefault="00021517" w:rsidP="00021517">
      <w:pPr>
        <w:spacing w:after="450" w:line="360" w:lineRule="atLeast"/>
        <w:rPr>
          <w:rFonts w:ascii="roboto" w:eastAsia="Times New Roman" w:hAnsi="roboto" w:cs="Times New Roman"/>
          <w:color w:val="000000"/>
          <w:sz w:val="27"/>
          <w:szCs w:val="27"/>
          <w:lang w:eastAsia="es-ES"/>
        </w:rPr>
      </w:pPr>
      <w:r w:rsidRPr="00021517">
        <w:rPr>
          <w:rFonts w:ascii="roboto" w:eastAsia="Times New Roman" w:hAnsi="roboto" w:cs="Times New Roman"/>
          <w:color w:val="000000"/>
          <w:sz w:val="27"/>
          <w:szCs w:val="27"/>
          <w:lang w:eastAsia="es-ES"/>
        </w:rPr>
        <w:t>A eso se suma que cada vez mueren menos chiquitos. En el 2007 fallecían 10,4 de cada mil y en el 2017 mueren 7,92 de cada mil. Es decir, ahora sobreviven, aproximadamente, dos niños o niñas menores de un año más que hace diez años.</w:t>
      </w:r>
    </w:p>
    <w:p w:rsidR="00021517" w:rsidRPr="00021517" w:rsidRDefault="00021517" w:rsidP="00021517">
      <w:pPr>
        <w:spacing w:after="450" w:line="360" w:lineRule="atLeast"/>
        <w:rPr>
          <w:rFonts w:ascii="roboto" w:eastAsia="Times New Roman" w:hAnsi="roboto" w:cs="Times New Roman"/>
          <w:color w:val="000000"/>
          <w:sz w:val="27"/>
          <w:szCs w:val="27"/>
          <w:lang w:eastAsia="es-ES"/>
        </w:rPr>
      </w:pPr>
      <w:r w:rsidRPr="00021517">
        <w:rPr>
          <w:rFonts w:ascii="roboto" w:eastAsia="Times New Roman" w:hAnsi="roboto" w:cs="Times New Roman"/>
          <w:color w:val="000000"/>
          <w:sz w:val="27"/>
          <w:szCs w:val="27"/>
          <w:lang w:eastAsia="es-ES"/>
        </w:rPr>
        <w:t>En cuanto a la mortalidad materna, las estadísticas revelan que en el 2017 fallecieron 16 mujeres durante el embarazo y parto, lo que da como resultado 2,33 defunciones maternas por cada mil nacimientos. La mayor reducción en este indicador se presentó en el 2013.</w:t>
      </w:r>
    </w:p>
    <w:p w:rsidR="00021517" w:rsidRPr="00021517" w:rsidRDefault="00021517" w:rsidP="00021517">
      <w:pPr>
        <w:spacing w:after="450" w:line="360" w:lineRule="atLeast"/>
        <w:rPr>
          <w:rFonts w:ascii="roboto" w:eastAsia="Times New Roman" w:hAnsi="roboto" w:cs="Times New Roman"/>
          <w:color w:val="000000"/>
          <w:sz w:val="27"/>
          <w:szCs w:val="27"/>
          <w:lang w:eastAsia="es-ES"/>
        </w:rPr>
      </w:pPr>
      <w:r w:rsidRPr="00021517">
        <w:rPr>
          <w:rFonts w:ascii="roboto" w:eastAsia="Times New Roman" w:hAnsi="roboto" w:cs="Times New Roman"/>
          <w:color w:val="000000"/>
          <w:sz w:val="27"/>
          <w:szCs w:val="27"/>
          <w:lang w:eastAsia="es-ES"/>
        </w:rPr>
        <w:t>Actualmente el 10% de la población de Costa Rica tiene más de 65años.</w:t>
      </w:r>
    </w:p>
    <w:sectPr w:rsidR="00021517" w:rsidRPr="000215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17"/>
    <w:rsid w:val="00021517"/>
    <w:rsid w:val="002F1ABE"/>
    <w:rsid w:val="00744CFE"/>
    <w:rsid w:val="00A9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F01E5-5963-4B06-B1E0-43C474FE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1517"/>
    <w:rPr>
      <w:color w:val="0563C1" w:themeColor="hyperlink"/>
      <w:u w:val="single"/>
    </w:rPr>
  </w:style>
  <w:style w:type="paragraph" w:customStyle="1" w:styleId="subheadline">
    <w:name w:val="subheadline"/>
    <w:basedOn w:val="Normal"/>
    <w:rsid w:val="00021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uthor">
    <w:name w:val="author"/>
    <w:basedOn w:val="Fuentedeprrafopredeter"/>
    <w:rsid w:val="00021517"/>
  </w:style>
  <w:style w:type="character" w:customStyle="1" w:styleId="date-carousel">
    <w:name w:val="date-carousel"/>
    <w:basedOn w:val="Fuentedeprrafopredeter"/>
    <w:rsid w:val="00021517"/>
  </w:style>
  <w:style w:type="character" w:customStyle="1" w:styleId="credit">
    <w:name w:val="credit"/>
    <w:basedOn w:val="Fuentedeprrafopredeter"/>
    <w:rsid w:val="00021517"/>
  </w:style>
  <w:style w:type="paragraph" w:customStyle="1" w:styleId="element">
    <w:name w:val="element"/>
    <w:basedOn w:val="Normal"/>
    <w:rsid w:val="00021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7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32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2285">
                      <w:marLeft w:val="0"/>
                      <w:marRight w:val="0"/>
                      <w:marTop w:val="12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543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4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05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7233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53280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1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5111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35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0239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63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89427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87456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7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51433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89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1824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5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lateja.cr/nacional/por-estas-razones-costa-rica-se-envejece/ET3YH5LZEJHDRBDQ4FIGOS4KP4/story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1697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Sandi</dc:creator>
  <cp:keywords/>
  <dc:description/>
  <cp:lastModifiedBy>Jorge Sandi</cp:lastModifiedBy>
  <cp:revision>1</cp:revision>
  <dcterms:created xsi:type="dcterms:W3CDTF">2018-11-29T17:54:00Z</dcterms:created>
  <dcterms:modified xsi:type="dcterms:W3CDTF">2018-11-29T17:55:00Z</dcterms:modified>
</cp:coreProperties>
</file>