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A5" w:rsidRDefault="005540A5">
      <w:pPr>
        <w:rPr>
          <w:lang w:val="en-US"/>
        </w:rPr>
      </w:pPr>
      <w:r w:rsidRPr="005540A5">
        <w:rPr>
          <w:lang w:val="en-US"/>
        </w:rPr>
        <w:t xml:space="preserve">Enlace: </w:t>
      </w:r>
      <w:hyperlink r:id="rId6" w:history="1">
        <w:r w:rsidRPr="00117617">
          <w:rPr>
            <w:rStyle w:val="Hipervnculo"/>
            <w:lang w:val="en-US"/>
          </w:rPr>
          <w:t>http://www.nacion.com/2011-01-29/ElPais/NotasSecundarias/ElPais2666151.aspx</w:t>
        </w:r>
      </w:hyperlink>
    </w:p>
    <w:p w:rsidR="005540A5" w:rsidRPr="005540A5" w:rsidRDefault="005540A5">
      <w:pPr>
        <w:rPr>
          <w:lang w:val="en-US"/>
        </w:rPr>
      </w:pPr>
      <w:bookmarkStart w:id="0" w:name="_GoBack"/>
      <w:bookmarkEnd w:id="0"/>
    </w:p>
    <w:p w:rsidR="005540A5" w:rsidRPr="005540A5" w:rsidRDefault="005540A5">
      <w:pPr>
        <w:rPr>
          <w:lang w:val="en-US"/>
        </w:rPr>
      </w:pPr>
    </w:p>
    <w:p w:rsidR="005540A5" w:rsidRPr="005540A5" w:rsidRDefault="005540A5" w:rsidP="005540A5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5540A5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Basura, calor y viento para producir energía</w:t>
      </w:r>
    </w:p>
    <w:p w:rsidR="005540A5" w:rsidRPr="005540A5" w:rsidRDefault="005540A5" w:rsidP="005540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5540A5">
        <w:rPr>
          <w:rFonts w:ascii="Arial" w:eastAsia="Times New Roman" w:hAnsi="Arial" w:cs="Arial"/>
          <w:caps/>
          <w:color w:val="999999"/>
          <w:sz w:val="15"/>
          <w:szCs w:val="15"/>
          <w:lang w:eastAsia="es-CR"/>
        </w:rPr>
        <w:t>Mercedes Agüero R.</w:t>
      </w:r>
      <w:r w:rsidRPr="005540A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hyperlink r:id="rId7" w:history="1">
        <w:r w:rsidRPr="005540A5">
          <w:rPr>
            <w:rFonts w:ascii="Arial" w:eastAsia="Times New Roman" w:hAnsi="Arial" w:cs="Arial"/>
            <w:color w:val="336699"/>
            <w:sz w:val="17"/>
            <w:szCs w:val="17"/>
            <w:lang w:eastAsia="es-CR"/>
          </w:rPr>
          <w:t xml:space="preserve">maguero@nacion.com </w:t>
        </w:r>
      </w:hyperlink>
      <w:r>
        <w:rPr>
          <w:rFonts w:ascii="Arial" w:eastAsia="Times New Roman" w:hAnsi="Arial" w:cs="Arial"/>
          <w:b/>
          <w:bCs/>
          <w:caps/>
          <w:color w:val="003366"/>
          <w:sz w:val="15"/>
          <w:szCs w:val="15"/>
          <w:lang w:eastAsia="es-CR"/>
        </w:rPr>
        <w:t>--</w:t>
      </w:r>
      <w:r w:rsidRPr="005540A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Pr="005540A5">
        <w:rPr>
          <w:rFonts w:ascii="Arial" w:eastAsia="Times New Roman" w:hAnsi="Arial" w:cs="Arial"/>
          <w:caps/>
          <w:color w:val="666666"/>
          <w:sz w:val="15"/>
          <w:szCs w:val="15"/>
          <w:lang w:eastAsia="es-CR"/>
        </w:rPr>
        <w:t>29/01/2011</w:t>
      </w:r>
      <w:r w:rsidRPr="005540A5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La basura, el calor y el viento se convertirán en energía eléctrica, según los planes trazados para el próximo quinquenio por las cooperativas de electrificación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Coopelesca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y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Coopeguanacaste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Ambas empresas dedicadas a </w:t>
      </w:r>
      <w:proofErr w:type="gram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las distribución eléctrica</w:t>
      </w:r>
      <w:proofErr w:type="gram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están acelerando sus inversiones en la producción de electricidad con fuentes limpias y renovables.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Pese a que el fuerte de sus planes es la generación hidroeléctrica, le apostarán a fuentes no tradicionales en el país como la biomasa, el calor y el viento. 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Entre las dos empresas procuran destinar $553 millones para la instalación de plantas generadoras con una potencia global de 159,8 megavatios (MW).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Las proyecciones más ambiciosas son de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Coopelesca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(San Carlos) con tres hidroeléctricas y una planta de biomasa.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Concretar estas iniciativas le permitiría aumentar su capacidad instalada en 103,3 MW. 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Hoy, la cooperativa cuenta con un complejo hidroeléctrico de 26 megavatios de potencia.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La planta de biomasa, de entre 8 y 10 megavatios, sería la primera en comenzar a producir energía, en el año 2012.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Dicha instalación generará luz a partir de la combustión de la basura producida en la misma zona. Los estudios para este proyecto estarán listos en seis meses.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b/>
          <w:bCs/>
          <w:color w:val="444444"/>
          <w:sz w:val="28"/>
          <w:szCs w:val="24"/>
          <w:lang w:eastAsia="es-CR"/>
        </w:rPr>
        <w:t xml:space="preserve">Diversidad. </w:t>
      </w: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Por su lado,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Coopeguanacaste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apuesta a una producción más variada.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lastRenderedPageBreak/>
        <w:t xml:space="preserve">Dentro de su cartera de proyectos </w:t>
      </w:r>
      <w:proofErr w:type="gram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figuran</w:t>
      </w:r>
      <w:proofErr w:type="gram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 una planta eólica de 30 MW de potencia, una de biomasa de 8 MW y una generadora solar de un MW.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Eduardo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Cabalceta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, gerente de generación y proyectos de la empresa, explicó que la planta de biomasa se alimentaría con las 150 toneladas de basura que se producen a diario en los cantones de Santa Cruz, Nicoya y Carrillo. </w:t>
      </w:r>
    </w:p>
    <w:p w:rsidR="005540A5" w:rsidRPr="005540A5" w:rsidRDefault="005540A5" w:rsidP="005540A5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“Procuramos sacarle el máximo provecho a los recursos naturales de la zona como el viento y el calor”, aseguró </w:t>
      </w:r>
      <w:proofErr w:type="spellStart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Cabalceta</w:t>
      </w:r>
      <w:proofErr w:type="spellEnd"/>
      <w:r w:rsidRPr="005540A5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. </w:t>
      </w:r>
    </w:p>
    <w:p w:rsidR="005540A5" w:rsidRPr="005540A5" w:rsidRDefault="005540A5"/>
    <w:p w:rsidR="005540A5" w:rsidRDefault="005540A5">
      <w:pPr>
        <w:rPr>
          <w:lang w:val="es-MX"/>
        </w:rPr>
      </w:pPr>
    </w:p>
    <w:p w:rsidR="005540A5" w:rsidRPr="005540A5" w:rsidRDefault="005540A5">
      <w:pPr>
        <w:rPr>
          <w:lang w:val="es-MX"/>
        </w:rPr>
      </w:pPr>
    </w:p>
    <w:sectPr w:rsidR="005540A5" w:rsidRPr="00554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079E"/>
    <w:multiLevelType w:val="multilevel"/>
    <w:tmpl w:val="BFCA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A5"/>
    <w:rsid w:val="001036C7"/>
    <w:rsid w:val="0055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9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224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545170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8878379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13041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572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59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6219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24377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6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4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4D4D4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683607">
                                  <w:marLeft w:val="21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7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436099271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3817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guero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29/ElPais/NotasSecundarias/ElPais2666151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2011-01-31T15:09:00Z</dcterms:created>
  <dcterms:modified xsi:type="dcterms:W3CDTF">2011-01-31T15:17:00Z</dcterms:modified>
</cp:coreProperties>
</file>