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8F" w:rsidRDefault="00BC7877">
      <w:pPr>
        <w:rPr>
          <w:lang w:val="en-US"/>
        </w:rPr>
      </w:pPr>
      <w:r w:rsidRPr="00BC7877">
        <w:rPr>
          <w:lang w:val="en-US"/>
        </w:rPr>
        <w:t xml:space="preserve">Enlace: </w:t>
      </w:r>
      <w:hyperlink r:id="rId5" w:history="1">
        <w:r w:rsidRPr="00C43111">
          <w:rPr>
            <w:rStyle w:val="Hipervnculo"/>
            <w:lang w:val="en-US"/>
          </w:rPr>
          <w:t>http://www.diarioextra.com/2011/enero/25/nacionales14.php</w:t>
        </w:r>
      </w:hyperlink>
    </w:p>
    <w:p w:rsidR="00BC7877" w:rsidRDefault="00BC7877" w:rsidP="00BC7877">
      <w:pPr>
        <w:spacing w:before="300" w:after="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607494"/>
          <w:sz w:val="23"/>
          <w:szCs w:val="23"/>
          <w:lang w:eastAsia="es-CR"/>
        </w:rPr>
      </w:pPr>
    </w:p>
    <w:p w:rsidR="00BC7877" w:rsidRPr="00BC7877" w:rsidRDefault="00BC7877" w:rsidP="00BC7877">
      <w:pPr>
        <w:spacing w:before="300" w:after="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607494"/>
          <w:sz w:val="23"/>
          <w:szCs w:val="23"/>
          <w:lang w:eastAsia="es-CR"/>
        </w:rPr>
      </w:pPr>
      <w:bookmarkStart w:id="0" w:name="_GoBack"/>
      <w:bookmarkEnd w:id="0"/>
      <w:r w:rsidRPr="00BC7877">
        <w:rPr>
          <w:rFonts w:ascii="Verdana" w:eastAsia="Times New Roman" w:hAnsi="Verdana" w:cs="Times New Roman"/>
          <w:b/>
          <w:bCs/>
          <w:color w:val="607494"/>
          <w:sz w:val="23"/>
          <w:szCs w:val="23"/>
          <w:lang w:eastAsia="es-CR"/>
        </w:rPr>
        <w:t>• Documento trae previsiones, recomendaciones y normativas</w:t>
      </w:r>
    </w:p>
    <w:p w:rsidR="00BC7877" w:rsidRPr="00BC7877" w:rsidRDefault="00BC7877" w:rsidP="00BC7877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18307E"/>
          <w:kern w:val="36"/>
          <w:sz w:val="36"/>
          <w:szCs w:val="36"/>
          <w:lang w:eastAsia="es-CR"/>
        </w:rPr>
      </w:pPr>
      <w:r w:rsidRPr="00BC7877">
        <w:rPr>
          <w:rFonts w:ascii="Verdana" w:eastAsia="Times New Roman" w:hAnsi="Verdana" w:cs="Times New Roman"/>
          <w:b/>
          <w:bCs/>
          <w:color w:val="18307E"/>
          <w:kern w:val="36"/>
          <w:sz w:val="36"/>
          <w:szCs w:val="36"/>
          <w:lang w:eastAsia="es-CR"/>
        </w:rPr>
        <w:t>PAÍS CON MANUAL DE PRÁCTICAS AMBIENTALES</w:t>
      </w:r>
    </w:p>
    <w:p w:rsidR="00BC7877" w:rsidRPr="00BC7877" w:rsidRDefault="00BC7877" w:rsidP="00BC7877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4B97"/>
          <w:sz w:val="20"/>
          <w:szCs w:val="20"/>
          <w:lang w:eastAsia="es-CR"/>
        </w:rPr>
      </w:pPr>
      <w:r w:rsidRPr="00BC7877">
        <w:rPr>
          <w:rFonts w:ascii="Verdana" w:eastAsia="Times New Roman" w:hAnsi="Verdana" w:cs="Times New Roman"/>
          <w:b/>
          <w:bCs/>
          <w:color w:val="004B97"/>
          <w:sz w:val="20"/>
          <w:szCs w:val="20"/>
          <w:lang w:eastAsia="es-CR"/>
        </w:rPr>
        <w:t>Sandra Cordero G</w:t>
      </w:r>
      <w:r w:rsidRPr="00BC7877">
        <w:rPr>
          <w:rFonts w:ascii="Verdana" w:eastAsia="Times New Roman" w:hAnsi="Verdana" w:cs="Times New Roman"/>
          <w:b/>
          <w:bCs/>
          <w:color w:val="004B97"/>
          <w:sz w:val="20"/>
          <w:szCs w:val="20"/>
          <w:lang w:eastAsia="es-CR"/>
        </w:rPr>
        <w:br/>
        <w:t>scordero@diarioextra.com</w:t>
      </w:r>
      <w:r w:rsidRPr="00BC7877">
        <w:rPr>
          <w:rFonts w:ascii="Verdana" w:eastAsia="Times New Roman" w:hAnsi="Verdana" w:cs="Times New Roman"/>
          <w:b/>
          <w:bCs/>
          <w:color w:val="004B97"/>
          <w:sz w:val="20"/>
          <w:szCs w:val="20"/>
          <w:lang w:eastAsia="es-CR"/>
        </w:rPr>
        <w:br/>
        <w:t xml:space="preserve">Fotos: </w:t>
      </w:r>
      <w:proofErr w:type="spellStart"/>
      <w:r w:rsidRPr="00BC7877">
        <w:rPr>
          <w:rFonts w:ascii="Verdana" w:eastAsia="Times New Roman" w:hAnsi="Verdana" w:cs="Times New Roman"/>
          <w:b/>
          <w:bCs/>
          <w:color w:val="004B97"/>
          <w:sz w:val="20"/>
          <w:szCs w:val="20"/>
          <w:lang w:eastAsia="es-CR"/>
        </w:rPr>
        <w:t>Gesline</w:t>
      </w:r>
      <w:proofErr w:type="spellEnd"/>
      <w:r w:rsidRPr="00BC7877">
        <w:rPr>
          <w:rFonts w:ascii="Verdana" w:eastAsia="Times New Roman" w:hAnsi="Verdana" w:cs="Times New Roman"/>
          <w:b/>
          <w:bCs/>
          <w:color w:val="004B97"/>
          <w:sz w:val="20"/>
          <w:szCs w:val="20"/>
          <w:lang w:eastAsia="es-CR"/>
        </w:rPr>
        <w:t xml:space="preserve"> </w:t>
      </w:r>
      <w:proofErr w:type="spellStart"/>
      <w:r w:rsidRPr="00BC7877">
        <w:rPr>
          <w:rFonts w:ascii="Verdana" w:eastAsia="Times New Roman" w:hAnsi="Verdana" w:cs="Times New Roman"/>
          <w:b/>
          <w:bCs/>
          <w:color w:val="004B97"/>
          <w:sz w:val="20"/>
          <w:szCs w:val="20"/>
          <w:lang w:eastAsia="es-CR"/>
        </w:rPr>
        <w:t>Anrango</w:t>
      </w:r>
      <w:proofErr w:type="spellEnd"/>
    </w:p>
    <w:tbl>
      <w:tblPr>
        <w:tblpPr w:leftFromText="45" w:rightFromText="45" w:vertAnchor="text" w:tblpXSpec="right" w:tblpYSpec="center"/>
        <w:tblW w:w="3600" w:type="dxa"/>
        <w:tblCellSpacing w:w="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</w:tblGrid>
      <w:tr w:rsidR="00BC7877" w:rsidRPr="00BC7877">
        <w:trPr>
          <w:tblCellSpacing w:w="45" w:type="dxa"/>
        </w:trPr>
        <w:tc>
          <w:tcPr>
            <w:tcW w:w="0" w:type="auto"/>
            <w:vAlign w:val="center"/>
            <w:hideMark/>
          </w:tcPr>
          <w:p w:rsidR="00BC7877" w:rsidRPr="00BC7877" w:rsidRDefault="00BC7877" w:rsidP="00BC787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C4452"/>
                <w:sz w:val="18"/>
                <w:szCs w:val="18"/>
                <w:lang w:eastAsia="es-CR"/>
              </w:rPr>
            </w:pPr>
            <w:r w:rsidRPr="00BC7877">
              <w:rPr>
                <w:rFonts w:ascii="Verdana" w:eastAsia="Times New Roman" w:hAnsi="Verdana" w:cs="Times New Roman"/>
                <w:noProof/>
                <w:color w:val="3C4452"/>
                <w:sz w:val="18"/>
                <w:szCs w:val="18"/>
                <w:lang w:eastAsia="es-CR"/>
              </w:rPr>
              <w:drawing>
                <wp:inline distT="0" distB="0" distL="0" distR="0" wp14:anchorId="09AAE5E5" wp14:editId="7C423956">
                  <wp:extent cx="2286000" cy="1714500"/>
                  <wp:effectExtent l="0" t="0" r="0" b="0"/>
                  <wp:docPr id="1" name="Imagen 1" descr="http://www.diarioextra.com/2011/enero/25/images/nac14jia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diarioextra.com/2011/enero/25/images/nac14jia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877" w:rsidRPr="00BC7877">
        <w:trPr>
          <w:tblCellSpacing w:w="45" w:type="dxa"/>
        </w:trPr>
        <w:tc>
          <w:tcPr>
            <w:tcW w:w="0" w:type="auto"/>
            <w:vAlign w:val="center"/>
            <w:hideMark/>
          </w:tcPr>
          <w:p w:rsidR="00BC7877" w:rsidRPr="00BC7877" w:rsidRDefault="00BC7877" w:rsidP="00BC7877">
            <w:pPr>
              <w:shd w:val="clear" w:color="auto" w:fill="EFF3FF"/>
              <w:spacing w:before="100" w:beforeAutospacing="1" w:after="100" w:afterAutospacing="1" w:line="240" w:lineRule="auto"/>
              <w:jc w:val="both"/>
              <w:outlineLvl w:val="4"/>
              <w:rPr>
                <w:rFonts w:ascii="Verdana" w:eastAsia="Times New Roman" w:hAnsi="Verdana" w:cs="Times New Roman"/>
                <w:color w:val="00297B"/>
                <w:sz w:val="15"/>
                <w:szCs w:val="15"/>
                <w:lang w:eastAsia="es-CR"/>
              </w:rPr>
            </w:pPr>
            <w:r w:rsidRPr="00BC7877">
              <w:rPr>
                <w:rFonts w:ascii="Verdana" w:eastAsia="Times New Roman" w:hAnsi="Verdana" w:cs="Times New Roman"/>
                <w:color w:val="00297B"/>
                <w:sz w:val="15"/>
                <w:szCs w:val="15"/>
                <w:lang w:eastAsia="es-CR"/>
              </w:rPr>
              <w:t>El manual quedó tan bonito que el ministro Teófilo de la Torre no se aguantó y durante su presentación le echó una ojeadita.</w:t>
            </w:r>
          </w:p>
        </w:tc>
      </w:tr>
    </w:tbl>
    <w:p w:rsidR="00BC7877" w:rsidRPr="00BC7877" w:rsidRDefault="00BC7877" w:rsidP="00BC7877">
      <w:pPr>
        <w:spacing w:after="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607494"/>
          <w:sz w:val="23"/>
          <w:szCs w:val="23"/>
          <w:lang w:eastAsia="es-CR"/>
        </w:rPr>
      </w:pPr>
      <w:r w:rsidRPr="00BC7877">
        <w:rPr>
          <w:rFonts w:ascii="Verdana" w:eastAsia="Times New Roman" w:hAnsi="Verdana" w:cs="Times New Roman"/>
          <w:b/>
          <w:bCs/>
          <w:color w:val="607494"/>
          <w:sz w:val="23"/>
          <w:szCs w:val="23"/>
          <w:lang w:eastAsia="es-CR"/>
        </w:rPr>
        <w:t>De ahora en adelante los costarricenses tendrán un manual de buenas prácticas ambientales. Quienes tengan acceso al documento encontrarán más de 50 directrices que van dirigidas especialmente a los sectores productivos.</w:t>
      </w:r>
    </w:p>
    <w:p w:rsidR="00BC7877" w:rsidRPr="00BC7877" w:rsidRDefault="00BC7877" w:rsidP="00BC7877">
      <w:pPr>
        <w:spacing w:before="100" w:beforeAutospacing="1" w:after="100" w:afterAutospacing="1" w:line="240" w:lineRule="auto"/>
        <w:jc w:val="both"/>
        <w:outlineLvl w:val="3"/>
        <w:rPr>
          <w:rFonts w:ascii="Verdana" w:eastAsia="Times New Roman" w:hAnsi="Verdana" w:cs="Times New Roman"/>
          <w:b/>
          <w:bCs/>
          <w:color w:val="515D68"/>
          <w:sz w:val="18"/>
          <w:szCs w:val="18"/>
          <w:lang w:eastAsia="es-CR"/>
        </w:rPr>
      </w:pPr>
      <w:r w:rsidRPr="00BC7877">
        <w:rPr>
          <w:rFonts w:ascii="Verdana" w:eastAsia="Times New Roman" w:hAnsi="Verdana" w:cs="Times New Roman"/>
          <w:b/>
          <w:bCs/>
          <w:color w:val="515D68"/>
          <w:sz w:val="18"/>
          <w:szCs w:val="18"/>
          <w:lang w:eastAsia="es-CR"/>
        </w:rPr>
        <w:t>Este manual es una compilación ilustrada de las principales previsiones, recomendaciones y normativas ambientales, según la legislación ambiental, forestal, sanitaria de aguas y de construcción.</w:t>
      </w:r>
    </w:p>
    <w:p w:rsidR="00BC7877" w:rsidRPr="00BC7877" w:rsidRDefault="00BC7877" w:rsidP="00BC7877">
      <w:pPr>
        <w:spacing w:before="100" w:beforeAutospacing="1" w:after="100" w:afterAutospacing="1" w:line="240" w:lineRule="auto"/>
        <w:jc w:val="both"/>
        <w:outlineLvl w:val="3"/>
        <w:rPr>
          <w:rFonts w:ascii="Verdana" w:eastAsia="Times New Roman" w:hAnsi="Verdana" w:cs="Times New Roman"/>
          <w:b/>
          <w:bCs/>
          <w:color w:val="515D68"/>
          <w:sz w:val="18"/>
          <w:szCs w:val="18"/>
          <w:lang w:eastAsia="es-CR"/>
        </w:rPr>
      </w:pPr>
      <w:r w:rsidRPr="00BC7877">
        <w:rPr>
          <w:rFonts w:ascii="Verdana" w:eastAsia="Times New Roman" w:hAnsi="Verdana" w:cs="Times New Roman"/>
          <w:b/>
          <w:bCs/>
          <w:color w:val="515D68"/>
          <w:sz w:val="18"/>
          <w:szCs w:val="18"/>
          <w:lang w:eastAsia="es-CR"/>
        </w:rPr>
        <w:t xml:space="preserve">En total tendrá un costo aproximado de ¢5 millones y el dinero fue donado por la Fundación Corcovado y la organización ambientalista </w:t>
      </w:r>
      <w:proofErr w:type="spellStart"/>
      <w:r w:rsidRPr="00BC7877">
        <w:rPr>
          <w:rFonts w:ascii="Verdana" w:eastAsia="Times New Roman" w:hAnsi="Verdana" w:cs="Times New Roman"/>
          <w:b/>
          <w:bCs/>
          <w:color w:val="515D68"/>
          <w:sz w:val="18"/>
          <w:szCs w:val="18"/>
          <w:lang w:eastAsia="es-CR"/>
        </w:rPr>
        <w:t>The</w:t>
      </w:r>
      <w:proofErr w:type="spellEnd"/>
      <w:r w:rsidRPr="00BC7877">
        <w:rPr>
          <w:rFonts w:ascii="Verdana" w:eastAsia="Times New Roman" w:hAnsi="Verdana" w:cs="Times New Roman"/>
          <w:b/>
          <w:bCs/>
          <w:color w:val="515D68"/>
          <w:sz w:val="18"/>
          <w:szCs w:val="18"/>
          <w:lang w:eastAsia="es-CR"/>
        </w:rPr>
        <w:t xml:space="preserve"> </w:t>
      </w:r>
      <w:proofErr w:type="spellStart"/>
      <w:r w:rsidRPr="00BC7877">
        <w:rPr>
          <w:rFonts w:ascii="Verdana" w:eastAsia="Times New Roman" w:hAnsi="Verdana" w:cs="Times New Roman"/>
          <w:b/>
          <w:bCs/>
          <w:color w:val="515D68"/>
          <w:sz w:val="18"/>
          <w:szCs w:val="18"/>
          <w:lang w:eastAsia="es-CR"/>
        </w:rPr>
        <w:t>Nature</w:t>
      </w:r>
      <w:proofErr w:type="spellEnd"/>
      <w:r w:rsidRPr="00BC7877">
        <w:rPr>
          <w:rFonts w:ascii="Verdana" w:eastAsia="Times New Roman" w:hAnsi="Verdana" w:cs="Times New Roman"/>
          <w:b/>
          <w:bCs/>
          <w:color w:val="515D68"/>
          <w:sz w:val="18"/>
          <w:szCs w:val="18"/>
          <w:lang w:eastAsia="es-CR"/>
        </w:rPr>
        <w:t xml:space="preserve"> </w:t>
      </w:r>
      <w:proofErr w:type="spellStart"/>
      <w:r w:rsidRPr="00BC7877">
        <w:rPr>
          <w:rFonts w:ascii="Verdana" w:eastAsia="Times New Roman" w:hAnsi="Verdana" w:cs="Times New Roman"/>
          <w:b/>
          <w:bCs/>
          <w:color w:val="515D68"/>
          <w:sz w:val="18"/>
          <w:szCs w:val="18"/>
          <w:lang w:eastAsia="es-CR"/>
        </w:rPr>
        <w:t>Conservancy</w:t>
      </w:r>
      <w:proofErr w:type="spellEnd"/>
      <w:r w:rsidRPr="00BC7877">
        <w:rPr>
          <w:rFonts w:ascii="Verdana" w:eastAsia="Times New Roman" w:hAnsi="Verdana" w:cs="Times New Roman"/>
          <w:b/>
          <w:bCs/>
          <w:color w:val="515D68"/>
          <w:sz w:val="18"/>
          <w:szCs w:val="18"/>
          <w:lang w:eastAsia="es-CR"/>
        </w:rPr>
        <w:t>. El Tribunal Ambiental Administrativo (TAA) no tuvo que incurrir en ningún gasto, solo debió destinar personal para la revisión de los documentos.</w:t>
      </w:r>
    </w:p>
    <w:p w:rsidR="00BC7877" w:rsidRPr="00BC7877" w:rsidRDefault="00BC7877" w:rsidP="00BC7877">
      <w:pPr>
        <w:spacing w:before="100" w:beforeAutospacing="1" w:after="100" w:afterAutospacing="1" w:line="240" w:lineRule="auto"/>
        <w:jc w:val="both"/>
        <w:outlineLvl w:val="3"/>
        <w:rPr>
          <w:rFonts w:ascii="Verdana" w:eastAsia="Times New Roman" w:hAnsi="Verdana" w:cs="Times New Roman"/>
          <w:b/>
          <w:bCs/>
          <w:color w:val="515D68"/>
          <w:sz w:val="18"/>
          <w:szCs w:val="18"/>
          <w:lang w:eastAsia="es-CR"/>
        </w:rPr>
      </w:pPr>
      <w:r w:rsidRPr="00BC7877">
        <w:rPr>
          <w:rFonts w:ascii="Verdana" w:eastAsia="Times New Roman" w:hAnsi="Verdana" w:cs="Times New Roman"/>
          <w:b/>
          <w:bCs/>
          <w:color w:val="515D68"/>
          <w:sz w:val="18"/>
          <w:szCs w:val="18"/>
          <w:lang w:eastAsia="es-CR"/>
        </w:rPr>
        <w:t>Esta es la primera etapa del proyecto, que consiste en el lanzamiento oficial del manual; en la segunda fase se incluiría la información en las páginas de las instituciones del Estado, lo que permitirá que las personas tengan un acceso más fácil a la información desde cualquier parte del país.</w:t>
      </w:r>
    </w:p>
    <w:p w:rsidR="00BC7877" w:rsidRPr="00BC7877" w:rsidRDefault="00BC7877" w:rsidP="00BC7877">
      <w:pPr>
        <w:spacing w:before="100" w:beforeAutospacing="1" w:after="100" w:afterAutospacing="1" w:line="240" w:lineRule="auto"/>
        <w:jc w:val="both"/>
        <w:outlineLvl w:val="3"/>
        <w:rPr>
          <w:rFonts w:ascii="Verdana" w:eastAsia="Times New Roman" w:hAnsi="Verdana" w:cs="Times New Roman"/>
          <w:b/>
          <w:bCs/>
          <w:color w:val="515D68"/>
          <w:sz w:val="18"/>
          <w:szCs w:val="18"/>
          <w:lang w:eastAsia="es-CR"/>
        </w:rPr>
      </w:pPr>
      <w:r w:rsidRPr="00BC7877">
        <w:rPr>
          <w:rFonts w:ascii="Verdana" w:eastAsia="Times New Roman" w:hAnsi="Verdana" w:cs="Times New Roman"/>
          <w:b/>
          <w:bCs/>
          <w:color w:val="515D68"/>
          <w:sz w:val="18"/>
          <w:szCs w:val="18"/>
          <w:lang w:eastAsia="es-CR"/>
        </w:rPr>
        <w:t>Este documento es preventivo, no se multará a nadie, solo servirá para que las personas sepan qué pueden hacer y qué no pueden hacer. A partir de este lanzamiento se distribuirá masivamente.</w:t>
      </w:r>
    </w:p>
    <w:p w:rsidR="00BC7877" w:rsidRPr="00BC7877" w:rsidRDefault="00BC7877" w:rsidP="00BC7877">
      <w:pPr>
        <w:spacing w:before="100" w:beforeAutospacing="1" w:after="100" w:afterAutospacing="1" w:line="240" w:lineRule="auto"/>
        <w:jc w:val="both"/>
        <w:outlineLvl w:val="3"/>
        <w:rPr>
          <w:rFonts w:ascii="Verdana" w:eastAsia="Times New Roman" w:hAnsi="Verdana" w:cs="Times New Roman"/>
          <w:b/>
          <w:bCs/>
          <w:color w:val="515D68"/>
          <w:sz w:val="18"/>
          <w:szCs w:val="18"/>
          <w:lang w:eastAsia="es-CR"/>
        </w:rPr>
      </w:pPr>
      <w:r w:rsidRPr="00BC7877">
        <w:rPr>
          <w:rFonts w:ascii="Verdana" w:eastAsia="Times New Roman" w:hAnsi="Verdana" w:cs="Times New Roman"/>
          <w:b/>
          <w:bCs/>
          <w:color w:val="515D68"/>
          <w:sz w:val="18"/>
          <w:szCs w:val="18"/>
          <w:lang w:eastAsia="es-CR"/>
        </w:rPr>
        <w:t>“El objetivo de este documento es brindar un resumen muy fácil y concreto sobre la legislación costarricense, esto basado en las experiencias que ha tenido no solo el TAA sino también funcionarios del Sistema Nacional de Áreas de Conservación y consultores ambientales”, indicó José Lino Chaves, presidente del TAA.</w:t>
      </w:r>
    </w:p>
    <w:p w:rsidR="00BC7877" w:rsidRPr="00BC7877" w:rsidRDefault="00BC7877" w:rsidP="00BC7877">
      <w:pPr>
        <w:spacing w:before="100" w:beforeAutospacing="1" w:after="100" w:afterAutospacing="1" w:line="240" w:lineRule="auto"/>
        <w:jc w:val="both"/>
        <w:outlineLvl w:val="3"/>
        <w:rPr>
          <w:rFonts w:ascii="Verdana" w:eastAsia="Times New Roman" w:hAnsi="Verdana" w:cs="Times New Roman"/>
          <w:b/>
          <w:bCs/>
          <w:color w:val="515D68"/>
          <w:sz w:val="18"/>
          <w:szCs w:val="18"/>
          <w:lang w:eastAsia="es-CR"/>
        </w:rPr>
      </w:pPr>
      <w:r w:rsidRPr="00BC7877">
        <w:rPr>
          <w:rFonts w:ascii="Verdana" w:eastAsia="Times New Roman" w:hAnsi="Verdana" w:cs="Times New Roman"/>
          <w:b/>
          <w:bCs/>
          <w:color w:val="515D68"/>
          <w:sz w:val="18"/>
          <w:szCs w:val="18"/>
          <w:lang w:eastAsia="es-CR"/>
        </w:rPr>
        <w:t>El tema que más se infringe es el de recurso hídrico, nacientes que desaparecen o son invadidas, ríos que desaparecen y cambian su curso; de hecho, estas denuncias representan el 60%.</w:t>
      </w:r>
    </w:p>
    <w:p w:rsidR="00BC7877" w:rsidRPr="00BC7877" w:rsidRDefault="00BC7877" w:rsidP="00BC7877">
      <w:pPr>
        <w:spacing w:before="100" w:beforeAutospacing="1" w:after="100" w:afterAutospacing="1" w:line="240" w:lineRule="auto"/>
        <w:jc w:val="both"/>
        <w:outlineLvl w:val="3"/>
        <w:rPr>
          <w:rFonts w:ascii="Verdana" w:eastAsia="Times New Roman" w:hAnsi="Verdana" w:cs="Times New Roman"/>
          <w:b/>
          <w:bCs/>
          <w:color w:val="515D68"/>
          <w:sz w:val="18"/>
          <w:szCs w:val="18"/>
          <w:lang w:eastAsia="es-CR"/>
        </w:rPr>
      </w:pPr>
      <w:r w:rsidRPr="00BC7877">
        <w:rPr>
          <w:rFonts w:ascii="Verdana" w:eastAsia="Times New Roman" w:hAnsi="Verdana" w:cs="Times New Roman"/>
          <w:b/>
          <w:bCs/>
          <w:color w:val="515D68"/>
          <w:sz w:val="18"/>
          <w:szCs w:val="18"/>
          <w:lang w:eastAsia="es-CR"/>
        </w:rPr>
        <w:lastRenderedPageBreak/>
        <w:t>Teófilo de la Torre, ministro de Ambiente, indicó que con este manual se pretende simplificar la información para que las personas tengan más fácil el proceso a la presentación de proyectos en municipalidades, Setena y otras instancias.</w:t>
      </w:r>
    </w:p>
    <w:p w:rsidR="00BC7877" w:rsidRPr="00BC7877" w:rsidRDefault="00BC7877" w:rsidP="00BC7877">
      <w:pPr>
        <w:spacing w:before="100" w:beforeAutospacing="1" w:after="100" w:afterAutospacing="1" w:line="240" w:lineRule="auto"/>
        <w:jc w:val="both"/>
        <w:outlineLvl w:val="3"/>
        <w:rPr>
          <w:rFonts w:ascii="Verdana" w:eastAsia="Times New Roman" w:hAnsi="Verdana" w:cs="Times New Roman"/>
          <w:b/>
          <w:bCs/>
          <w:color w:val="515D68"/>
          <w:sz w:val="18"/>
          <w:szCs w:val="18"/>
          <w:lang w:eastAsia="es-CR"/>
        </w:rPr>
      </w:pPr>
      <w:r w:rsidRPr="00BC7877">
        <w:rPr>
          <w:rFonts w:ascii="Verdana" w:eastAsia="Times New Roman" w:hAnsi="Verdana" w:cs="Times New Roman"/>
          <w:b/>
          <w:bCs/>
          <w:color w:val="515D68"/>
          <w:sz w:val="18"/>
          <w:szCs w:val="18"/>
          <w:lang w:eastAsia="es-CR"/>
        </w:rPr>
        <w:t>Es muy gráfico, por lo que no es tan pesada su lectura.</w:t>
      </w:r>
    </w:p>
    <w:p w:rsidR="00BC7877" w:rsidRPr="00BC7877" w:rsidRDefault="00BC7877" w:rsidP="00BC7877">
      <w:pPr>
        <w:spacing w:before="100" w:beforeAutospacing="1" w:after="100" w:afterAutospacing="1" w:line="240" w:lineRule="auto"/>
        <w:jc w:val="both"/>
        <w:outlineLvl w:val="3"/>
        <w:rPr>
          <w:rFonts w:ascii="Verdana" w:eastAsia="Times New Roman" w:hAnsi="Verdana" w:cs="Times New Roman"/>
          <w:b/>
          <w:bCs/>
          <w:color w:val="515D68"/>
          <w:sz w:val="18"/>
          <w:szCs w:val="18"/>
          <w:lang w:eastAsia="es-CR"/>
        </w:rPr>
      </w:pPr>
      <w:r w:rsidRPr="00BC7877">
        <w:rPr>
          <w:rFonts w:ascii="Verdana" w:eastAsia="Times New Roman" w:hAnsi="Verdana" w:cs="Times New Roman"/>
          <w:b/>
          <w:bCs/>
          <w:color w:val="515D68"/>
          <w:sz w:val="18"/>
          <w:szCs w:val="18"/>
          <w:lang w:eastAsia="es-CR"/>
        </w:rPr>
        <w:t xml:space="preserve">Al lanzamiento del manual se presentaron el presidente del TAA, José Lino Chaves; el ministro de Ambiente, Teófilo de la Torre; y el presidente ejecutivo de </w:t>
      </w:r>
      <w:proofErr w:type="spellStart"/>
      <w:r w:rsidRPr="00BC7877">
        <w:rPr>
          <w:rFonts w:ascii="Verdana" w:eastAsia="Times New Roman" w:hAnsi="Verdana" w:cs="Times New Roman"/>
          <w:b/>
          <w:bCs/>
          <w:color w:val="515D68"/>
          <w:sz w:val="18"/>
          <w:szCs w:val="18"/>
          <w:lang w:eastAsia="es-CR"/>
        </w:rPr>
        <w:t>AyA</w:t>
      </w:r>
      <w:proofErr w:type="spellEnd"/>
      <w:r w:rsidRPr="00BC7877">
        <w:rPr>
          <w:rFonts w:ascii="Verdana" w:eastAsia="Times New Roman" w:hAnsi="Verdana" w:cs="Times New Roman"/>
          <w:b/>
          <w:bCs/>
          <w:color w:val="515D68"/>
          <w:sz w:val="18"/>
          <w:szCs w:val="18"/>
          <w:lang w:eastAsia="es-CR"/>
        </w:rPr>
        <w:t>, Óscar Núñez.</w:t>
      </w:r>
    </w:p>
    <w:p w:rsidR="00BC7877" w:rsidRPr="00BC7877" w:rsidRDefault="00BC7877"/>
    <w:sectPr w:rsidR="00BC7877" w:rsidRPr="00BC78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77"/>
    <w:rsid w:val="00AE028F"/>
    <w:rsid w:val="00BC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87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C78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87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C78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diarioextra.com/2011/enero/25/nacionales14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Edieth Lopez Arias</dc:creator>
  <cp:lastModifiedBy>Edieth Lopez Arias</cp:lastModifiedBy>
  <cp:revision>1</cp:revision>
  <dcterms:created xsi:type="dcterms:W3CDTF">2011-01-25T13:47:00Z</dcterms:created>
  <dcterms:modified xsi:type="dcterms:W3CDTF">2011-01-25T13:57:00Z</dcterms:modified>
</cp:coreProperties>
</file>