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4F7" w:rsidRDefault="00786B26">
      <w:pPr>
        <w:rPr>
          <w:lang w:val="en-US"/>
        </w:rPr>
      </w:pPr>
      <w:r w:rsidRPr="00786B26">
        <w:rPr>
          <w:lang w:val="en-US"/>
        </w:rPr>
        <w:t xml:space="preserve">Enlace: </w:t>
      </w:r>
      <w:hyperlink r:id="rId5" w:history="1">
        <w:r w:rsidRPr="00C215BB">
          <w:rPr>
            <w:rStyle w:val="Hipervnculo"/>
            <w:lang w:val="en-US"/>
          </w:rPr>
          <w:t>http://www.larepublica.net/app/cms/www/index.php?pk_articulo=43027</w:t>
        </w:r>
      </w:hyperlink>
    </w:p>
    <w:p w:rsidR="00786B26" w:rsidRPr="00786B26" w:rsidRDefault="00786B26" w:rsidP="00786B26">
      <w:pPr>
        <w:rPr>
          <w:lang w:val="en-US"/>
        </w:rPr>
      </w:pPr>
      <w:bookmarkStart w:id="0" w:name="_GoBack"/>
      <w:bookmarkEnd w:id="0"/>
    </w:p>
    <w:p w:rsidR="00786B26" w:rsidRDefault="00786B26" w:rsidP="00786B26">
      <w:pPr>
        <w:spacing w:after="0" w:line="240" w:lineRule="auto"/>
        <w:rPr>
          <w:rFonts w:ascii="Trebuchet MS" w:eastAsia="Times New Roman" w:hAnsi="Trebuchet MS" w:cs="Times New Roman"/>
          <w:color w:val="000000"/>
          <w:sz w:val="24"/>
          <w:szCs w:val="24"/>
          <w:lang w:eastAsia="es-CR"/>
        </w:rPr>
      </w:pPr>
      <w:r w:rsidRPr="00786B26">
        <w:rPr>
          <w:rFonts w:ascii="Trebuchet MS" w:eastAsia="Times New Roman" w:hAnsi="Trebuchet MS" w:cs="Times New Roman"/>
          <w:color w:val="000000"/>
          <w:sz w:val="24"/>
          <w:szCs w:val="24"/>
          <w:lang w:eastAsia="es-CR"/>
        </w:rPr>
        <w:t>Once empresarios estadounidenses buscan alianzas para tratar a sus trabajadores en el país</w:t>
      </w:r>
      <w:r w:rsidRPr="00786B26">
        <w:rPr>
          <w:rFonts w:ascii="Trebuchet MS" w:eastAsia="Times New Roman" w:hAnsi="Trebuchet MS" w:cs="Times New Roman"/>
          <w:color w:val="000000"/>
          <w:sz w:val="24"/>
          <w:szCs w:val="24"/>
          <w:lang w:eastAsia="es-CR"/>
        </w:rPr>
        <w:br/>
      </w:r>
      <w:r w:rsidRPr="00786B26">
        <w:rPr>
          <w:rFonts w:ascii="Trebuchet MS" w:eastAsia="Times New Roman" w:hAnsi="Trebuchet MS" w:cs="Times New Roman"/>
          <w:color w:val="000000"/>
          <w:sz w:val="48"/>
          <w:szCs w:val="48"/>
          <w:lang w:eastAsia="es-CR"/>
        </w:rPr>
        <w:t>Seguro laboral impulsa turismo médico</w:t>
      </w:r>
      <w:r w:rsidRPr="00786B26">
        <w:rPr>
          <w:rFonts w:ascii="Trebuchet MS" w:eastAsia="Times New Roman" w:hAnsi="Trebuchet MS" w:cs="Times New Roman"/>
          <w:color w:val="000000"/>
          <w:sz w:val="24"/>
          <w:szCs w:val="24"/>
          <w:lang w:eastAsia="es-CR"/>
        </w:rPr>
        <w:br/>
        <w:t>Meta es alcanzar 100 mil visitas para tratamientos de salud en tres años</w:t>
      </w:r>
    </w:p>
    <w:p w:rsidR="00786B26" w:rsidRDefault="00786B26" w:rsidP="00786B26">
      <w:pPr>
        <w:spacing w:after="0" w:line="240" w:lineRule="auto"/>
        <w:rPr>
          <w:rFonts w:ascii="Trebuchet MS" w:eastAsia="Times New Roman" w:hAnsi="Trebuchet MS" w:cs="Times New Roman"/>
          <w:color w:val="000000"/>
          <w:sz w:val="24"/>
          <w:szCs w:val="24"/>
          <w:lang w:eastAsia="es-CR"/>
        </w:rPr>
      </w:pPr>
      <w:r w:rsidRPr="00786B26">
        <w:rPr>
          <w:rFonts w:ascii="Trebuchet MS" w:eastAsia="Times New Roman" w:hAnsi="Trebuchet MS" w:cs="Times New Roman"/>
          <w:color w:val="000000"/>
          <w:sz w:val="24"/>
          <w:szCs w:val="24"/>
          <w:lang w:eastAsia="es-CR"/>
        </w:rPr>
        <w:br/>
      </w:r>
      <w:r w:rsidRPr="00786B26">
        <w:rPr>
          <w:rFonts w:ascii="Trebuchet MS" w:eastAsia="Times New Roman" w:hAnsi="Trebuchet MS" w:cs="Times New Roman"/>
          <w:color w:val="000000"/>
          <w:sz w:val="24"/>
          <w:szCs w:val="24"/>
          <w:lang w:eastAsia="es-CR"/>
        </w:rPr>
        <w:br/>
        <w:t xml:space="preserve">Un grupo de 11 empresarios de Estados Unidos visitó la semana pasada centros médicos del país con el fin de implementarlos como opción en los seguros de sus empleados. </w:t>
      </w:r>
    </w:p>
    <w:p w:rsidR="00786B26" w:rsidRDefault="00786B26" w:rsidP="00786B26">
      <w:pPr>
        <w:spacing w:after="0" w:line="240" w:lineRule="auto"/>
        <w:jc w:val="both"/>
        <w:rPr>
          <w:rFonts w:ascii="Trebuchet MS" w:eastAsia="Times New Roman" w:hAnsi="Trebuchet MS" w:cs="Times New Roman"/>
          <w:color w:val="000000"/>
          <w:sz w:val="24"/>
          <w:szCs w:val="24"/>
          <w:lang w:eastAsia="es-CR"/>
        </w:rPr>
      </w:pPr>
      <w:r w:rsidRPr="00786B26">
        <w:rPr>
          <w:rFonts w:ascii="Trebuchet MS" w:eastAsia="Times New Roman" w:hAnsi="Trebuchet MS" w:cs="Times New Roman"/>
          <w:color w:val="000000"/>
          <w:sz w:val="24"/>
          <w:szCs w:val="24"/>
          <w:lang w:eastAsia="es-CR"/>
        </w:rPr>
        <w:br/>
        <w:t xml:space="preserve">De resultar este primer contacto, se sigue adelante en la meta de que el turismo médico atraiga 100 mil visitantes en los próximos tres años. La iniciativa corresponde al segundo tour de familiarización del año, en el que representantes de empresas con un mínimo de 2 mil empleados se familiarizan con la calidad de salud privada para incentivar que sus colaboradores reciban sus tratamientos médicos en el país por un costo más bajo que en Estados Unidos. </w:t>
      </w:r>
    </w:p>
    <w:p w:rsidR="00786B26" w:rsidRDefault="00786B26" w:rsidP="00786B26">
      <w:pPr>
        <w:spacing w:after="0" w:line="240" w:lineRule="auto"/>
        <w:jc w:val="both"/>
        <w:rPr>
          <w:rFonts w:ascii="Trebuchet MS" w:eastAsia="Times New Roman" w:hAnsi="Trebuchet MS" w:cs="Times New Roman"/>
          <w:color w:val="000000"/>
          <w:sz w:val="24"/>
          <w:szCs w:val="24"/>
          <w:lang w:eastAsia="es-CR"/>
        </w:rPr>
      </w:pPr>
      <w:r w:rsidRPr="00786B26">
        <w:rPr>
          <w:rFonts w:ascii="Trebuchet MS" w:eastAsia="Times New Roman" w:hAnsi="Trebuchet MS" w:cs="Times New Roman"/>
          <w:color w:val="000000"/>
          <w:sz w:val="24"/>
          <w:szCs w:val="24"/>
          <w:lang w:eastAsia="es-CR"/>
        </w:rPr>
        <w:br/>
        <w:t xml:space="preserve">La estrategia de atracción consta de un total de seis tours con distintas empresas, además de un Congreso Médico en mayo en el que participarán 200 extranjeros. </w:t>
      </w:r>
    </w:p>
    <w:p w:rsidR="00786B26" w:rsidRDefault="00786B26" w:rsidP="00786B26">
      <w:pPr>
        <w:spacing w:after="0" w:line="240" w:lineRule="auto"/>
        <w:jc w:val="both"/>
        <w:rPr>
          <w:rFonts w:ascii="Trebuchet MS" w:eastAsia="Times New Roman" w:hAnsi="Trebuchet MS" w:cs="Times New Roman"/>
          <w:color w:val="000000"/>
          <w:sz w:val="24"/>
          <w:szCs w:val="24"/>
          <w:lang w:eastAsia="es-CR"/>
        </w:rPr>
      </w:pPr>
      <w:r w:rsidRPr="00786B26">
        <w:rPr>
          <w:rFonts w:ascii="Trebuchet MS" w:eastAsia="Times New Roman" w:hAnsi="Trebuchet MS" w:cs="Times New Roman"/>
          <w:color w:val="000000"/>
          <w:sz w:val="24"/>
          <w:szCs w:val="24"/>
          <w:lang w:eastAsia="es-CR"/>
        </w:rPr>
        <w:br/>
        <w:t xml:space="preserve">Los viajes son organizados por </w:t>
      </w:r>
      <w:proofErr w:type="spellStart"/>
      <w:r w:rsidRPr="00786B26">
        <w:rPr>
          <w:rFonts w:ascii="Trebuchet MS" w:eastAsia="Times New Roman" w:hAnsi="Trebuchet MS" w:cs="Times New Roman"/>
          <w:color w:val="000000"/>
          <w:sz w:val="24"/>
          <w:szCs w:val="24"/>
          <w:lang w:eastAsia="es-CR"/>
        </w:rPr>
        <w:t>Promed</w:t>
      </w:r>
      <w:proofErr w:type="spellEnd"/>
      <w:r w:rsidRPr="00786B26">
        <w:rPr>
          <w:rFonts w:ascii="Trebuchet MS" w:eastAsia="Times New Roman" w:hAnsi="Trebuchet MS" w:cs="Times New Roman"/>
          <w:color w:val="000000"/>
          <w:sz w:val="24"/>
          <w:szCs w:val="24"/>
          <w:lang w:eastAsia="es-CR"/>
        </w:rPr>
        <w:t xml:space="preserve"> y el Instituto Costarricense de Turismo, con patrocinadores como Continental </w:t>
      </w:r>
      <w:proofErr w:type="spellStart"/>
      <w:r w:rsidRPr="00786B26">
        <w:rPr>
          <w:rFonts w:ascii="Trebuchet MS" w:eastAsia="Times New Roman" w:hAnsi="Trebuchet MS" w:cs="Times New Roman"/>
          <w:color w:val="000000"/>
          <w:sz w:val="24"/>
          <w:szCs w:val="24"/>
          <w:lang w:eastAsia="es-CR"/>
        </w:rPr>
        <w:t>Airlines</w:t>
      </w:r>
      <w:proofErr w:type="spellEnd"/>
      <w:r w:rsidRPr="00786B26">
        <w:rPr>
          <w:rFonts w:ascii="Trebuchet MS" w:eastAsia="Times New Roman" w:hAnsi="Trebuchet MS" w:cs="Times New Roman"/>
          <w:color w:val="000000"/>
          <w:sz w:val="24"/>
          <w:szCs w:val="24"/>
          <w:lang w:eastAsia="es-CR"/>
        </w:rPr>
        <w:t xml:space="preserve">, entre otros. “El 90% de los colaboradores con los que hablé, desde jueces hasta quienes arreglan las carreteras, me dijo que está dispuesto a venir a Costa Rica para sus tratamientos médicos porque no pagaría un deducible de hasta $5 mil del seguro”, comentó Gilbert D. </w:t>
      </w:r>
      <w:proofErr w:type="spellStart"/>
      <w:r w:rsidRPr="00786B26">
        <w:rPr>
          <w:rFonts w:ascii="Trebuchet MS" w:eastAsia="Times New Roman" w:hAnsi="Trebuchet MS" w:cs="Times New Roman"/>
          <w:color w:val="000000"/>
          <w:sz w:val="24"/>
          <w:szCs w:val="24"/>
          <w:lang w:eastAsia="es-CR"/>
        </w:rPr>
        <w:t>Jalomo</w:t>
      </w:r>
      <w:proofErr w:type="spellEnd"/>
      <w:r w:rsidRPr="00786B26">
        <w:rPr>
          <w:rFonts w:ascii="Trebuchet MS" w:eastAsia="Times New Roman" w:hAnsi="Trebuchet MS" w:cs="Times New Roman"/>
          <w:color w:val="000000"/>
          <w:sz w:val="24"/>
          <w:szCs w:val="24"/>
          <w:lang w:eastAsia="es-CR"/>
        </w:rPr>
        <w:t xml:space="preserve">, agente de compras de Fort </w:t>
      </w:r>
      <w:r w:rsidRPr="00786B26">
        <w:rPr>
          <w:rFonts w:ascii="Trebuchet MS" w:eastAsia="Times New Roman" w:hAnsi="Trebuchet MS" w:cs="Times New Roman"/>
          <w:noProof/>
          <w:color w:val="000000"/>
          <w:sz w:val="20"/>
          <w:szCs w:val="20"/>
          <w:lang w:eastAsia="es-CR"/>
        </w:rPr>
        <w:drawing>
          <wp:anchor distT="0" distB="0" distL="0" distR="0" simplePos="0" relativeHeight="251660288" behindDoc="0" locked="0" layoutInCell="1" allowOverlap="0" wp14:anchorId="5F7036BD" wp14:editId="6EF0E373">
            <wp:simplePos x="0" y="0"/>
            <wp:positionH relativeFrom="column">
              <wp:align>right</wp:align>
            </wp:positionH>
            <wp:positionV relativeFrom="line">
              <wp:posOffset>0</wp:posOffset>
            </wp:positionV>
            <wp:extent cx="304800" cy="304800"/>
            <wp:effectExtent l="0" t="0" r="0" b="0"/>
            <wp:wrapSquare wrapText="bothSides"/>
            <wp:docPr id="2" name="Imagen 2" descr="http://www.larepublica.net/UserFiles/Image/27012011/n2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republica.net/UserFiles/Image/27012011/n2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86B26">
        <w:rPr>
          <w:rFonts w:ascii="Trebuchet MS" w:eastAsia="Times New Roman" w:hAnsi="Trebuchet MS" w:cs="Times New Roman"/>
          <w:color w:val="000000"/>
          <w:sz w:val="24"/>
          <w:szCs w:val="24"/>
          <w:lang w:eastAsia="es-CR"/>
        </w:rPr>
        <w:t xml:space="preserve">Bend, uno de los 256 condados en Texas. </w:t>
      </w:r>
    </w:p>
    <w:p w:rsidR="00786B26" w:rsidRDefault="00786B26" w:rsidP="00786B26">
      <w:pPr>
        <w:spacing w:after="0" w:line="240" w:lineRule="auto"/>
        <w:jc w:val="both"/>
        <w:rPr>
          <w:rFonts w:ascii="Trebuchet MS" w:eastAsia="Times New Roman" w:hAnsi="Trebuchet MS" w:cs="Times New Roman"/>
          <w:color w:val="000000"/>
          <w:sz w:val="24"/>
          <w:szCs w:val="24"/>
          <w:lang w:eastAsia="es-CR"/>
        </w:rPr>
      </w:pPr>
      <w:r w:rsidRPr="00786B26">
        <w:rPr>
          <w:rFonts w:ascii="Trebuchet MS" w:eastAsia="Times New Roman" w:hAnsi="Trebuchet MS" w:cs="Times New Roman"/>
          <w:color w:val="000000"/>
          <w:sz w:val="24"/>
          <w:szCs w:val="24"/>
          <w:lang w:eastAsia="es-CR"/>
        </w:rPr>
        <w:br/>
        <w:t>El condado de Fort Bend ahorraría hasta $300 mil si sus 2 mil colaboradores y 2.500 dependientes deciden realizarse sus procedimientos médicos en el país.</w:t>
      </w:r>
      <w:r w:rsidRPr="00786B26">
        <w:rPr>
          <w:rFonts w:ascii="Trebuchet MS" w:eastAsia="Times New Roman" w:hAnsi="Trebuchet MS" w:cs="Times New Roman"/>
          <w:color w:val="000000"/>
          <w:sz w:val="24"/>
          <w:szCs w:val="24"/>
          <w:lang w:eastAsia="es-CR"/>
        </w:rPr>
        <w:br/>
        <w:t xml:space="preserve">“Además los lugares que hemos visitado son incluso mejores que muchos en Estados Unidos”, agregó </w:t>
      </w:r>
      <w:proofErr w:type="spellStart"/>
      <w:r w:rsidRPr="00786B26">
        <w:rPr>
          <w:rFonts w:ascii="Trebuchet MS" w:eastAsia="Times New Roman" w:hAnsi="Trebuchet MS" w:cs="Times New Roman"/>
          <w:color w:val="000000"/>
          <w:sz w:val="24"/>
          <w:szCs w:val="24"/>
          <w:lang w:eastAsia="es-CR"/>
        </w:rPr>
        <w:t>Jalomo</w:t>
      </w:r>
      <w:proofErr w:type="spellEnd"/>
      <w:r w:rsidRPr="00786B26">
        <w:rPr>
          <w:rFonts w:ascii="Trebuchet MS" w:eastAsia="Times New Roman" w:hAnsi="Trebuchet MS" w:cs="Times New Roman"/>
          <w:color w:val="000000"/>
          <w:sz w:val="24"/>
          <w:szCs w:val="24"/>
          <w:lang w:eastAsia="es-CR"/>
        </w:rPr>
        <w:t xml:space="preserve">. </w:t>
      </w:r>
    </w:p>
    <w:p w:rsidR="00786B26" w:rsidRDefault="00786B26" w:rsidP="00786B26">
      <w:pPr>
        <w:spacing w:after="0" w:line="240" w:lineRule="auto"/>
        <w:jc w:val="both"/>
        <w:rPr>
          <w:rFonts w:ascii="Trebuchet MS" w:eastAsia="Times New Roman" w:hAnsi="Trebuchet MS" w:cs="Times New Roman"/>
          <w:color w:val="000000"/>
          <w:sz w:val="24"/>
          <w:szCs w:val="24"/>
          <w:lang w:eastAsia="es-CR"/>
        </w:rPr>
      </w:pPr>
      <w:r w:rsidRPr="00786B26">
        <w:rPr>
          <w:rFonts w:ascii="Trebuchet MS" w:eastAsia="Times New Roman" w:hAnsi="Trebuchet MS" w:cs="Times New Roman"/>
          <w:color w:val="000000"/>
          <w:sz w:val="24"/>
          <w:szCs w:val="24"/>
          <w:lang w:eastAsia="es-CR"/>
        </w:rPr>
        <w:br/>
        <w:t xml:space="preserve">Los principales tratamientos a los que se someten los pacientes extranjeros son ortopedia, odontología, cirugía de bypass y medicina preventiva de enfermedades relacionadas a la obesidad, así como cirugía plástica. </w:t>
      </w:r>
      <w:r w:rsidRPr="00786B26">
        <w:rPr>
          <w:rFonts w:ascii="Trebuchet MS" w:eastAsia="Times New Roman" w:hAnsi="Trebuchet MS" w:cs="Times New Roman"/>
          <w:color w:val="000000"/>
          <w:sz w:val="24"/>
          <w:szCs w:val="24"/>
          <w:lang w:eastAsia="es-CR"/>
        </w:rPr>
        <w:br/>
        <w:t xml:space="preserve">Además de contar con servicios de salud privada de alta calidad reconocida por certificados internacionales, en Costa Rica los costos médicos son entre un 15% y un 85% más bajos que en Estados Unidos. </w:t>
      </w:r>
    </w:p>
    <w:p w:rsidR="00786B26" w:rsidRDefault="00786B26" w:rsidP="00786B26">
      <w:pPr>
        <w:spacing w:after="0" w:line="240" w:lineRule="auto"/>
        <w:jc w:val="both"/>
        <w:rPr>
          <w:rFonts w:ascii="Trebuchet MS" w:eastAsia="Times New Roman" w:hAnsi="Trebuchet MS" w:cs="Times New Roman"/>
          <w:color w:val="000000"/>
          <w:sz w:val="24"/>
          <w:szCs w:val="24"/>
          <w:lang w:eastAsia="es-CR"/>
        </w:rPr>
      </w:pPr>
    </w:p>
    <w:p w:rsidR="00786B26" w:rsidRDefault="00786B26" w:rsidP="00786B26">
      <w:pPr>
        <w:spacing w:after="0" w:line="240" w:lineRule="auto"/>
        <w:jc w:val="both"/>
        <w:rPr>
          <w:rFonts w:ascii="Trebuchet MS" w:eastAsia="Times New Roman" w:hAnsi="Trebuchet MS" w:cs="Times New Roman"/>
          <w:color w:val="000000"/>
          <w:sz w:val="24"/>
          <w:szCs w:val="24"/>
          <w:lang w:eastAsia="es-CR"/>
        </w:rPr>
      </w:pPr>
    </w:p>
    <w:p w:rsidR="00786B26" w:rsidRPr="00786B26" w:rsidRDefault="00786B26" w:rsidP="00786B26">
      <w:pPr>
        <w:spacing w:after="0" w:line="240" w:lineRule="auto"/>
        <w:rPr>
          <w:rFonts w:ascii="Trebuchet MS" w:eastAsia="Times New Roman" w:hAnsi="Trebuchet MS" w:cs="Times New Roman"/>
          <w:color w:val="000000"/>
          <w:sz w:val="24"/>
          <w:szCs w:val="24"/>
          <w:lang w:eastAsia="es-CR"/>
        </w:rPr>
      </w:pPr>
      <w:r w:rsidRPr="00786B26">
        <w:rPr>
          <w:rFonts w:ascii="Trebuchet MS" w:eastAsia="Times New Roman" w:hAnsi="Trebuchet MS" w:cs="Times New Roman"/>
          <w:color w:val="000000"/>
          <w:sz w:val="24"/>
          <w:szCs w:val="24"/>
          <w:lang w:eastAsia="es-CR"/>
        </w:rPr>
        <w:lastRenderedPageBreak/>
        <w:br/>
        <w:t xml:space="preserve">Su estadía se extiende en promedio dos semanas y gastan un aproximado de seis veces más que un turista regular, es decir entre $2 mil y $6 </w:t>
      </w:r>
      <w:proofErr w:type="spellStart"/>
      <w:r w:rsidRPr="00786B26">
        <w:rPr>
          <w:rFonts w:ascii="Trebuchet MS" w:eastAsia="Times New Roman" w:hAnsi="Trebuchet MS" w:cs="Times New Roman"/>
          <w:color w:val="000000"/>
          <w:sz w:val="24"/>
          <w:szCs w:val="24"/>
          <w:lang w:eastAsia="es-CR"/>
        </w:rPr>
        <w:t>mil</w:t>
      </w:r>
      <w:proofErr w:type="gramStart"/>
      <w:r w:rsidRPr="00786B26">
        <w:rPr>
          <w:rFonts w:ascii="Trebuchet MS" w:eastAsia="Times New Roman" w:hAnsi="Trebuchet MS" w:cs="Times New Roman"/>
          <w:color w:val="000000"/>
          <w:sz w:val="24"/>
          <w:szCs w:val="24"/>
          <w:lang w:eastAsia="es-CR"/>
        </w:rPr>
        <w:t>.“</w:t>
      </w:r>
      <w:proofErr w:type="gramEnd"/>
      <w:r w:rsidRPr="00786B26">
        <w:rPr>
          <w:rFonts w:ascii="Trebuchet MS" w:eastAsia="Times New Roman" w:hAnsi="Trebuchet MS" w:cs="Times New Roman"/>
          <w:color w:val="000000"/>
          <w:sz w:val="24"/>
          <w:szCs w:val="24"/>
          <w:lang w:eastAsia="es-CR"/>
        </w:rPr>
        <w:t>El</w:t>
      </w:r>
      <w:proofErr w:type="spellEnd"/>
      <w:r w:rsidRPr="00786B26">
        <w:rPr>
          <w:rFonts w:ascii="Trebuchet MS" w:eastAsia="Times New Roman" w:hAnsi="Trebuchet MS" w:cs="Times New Roman"/>
          <w:color w:val="000000"/>
          <w:sz w:val="24"/>
          <w:szCs w:val="24"/>
          <w:lang w:eastAsia="es-CR"/>
        </w:rPr>
        <w:t xml:space="preserve"> siguiente tour será dirigido a aseguradoras estadounidenses para que incluyan al país en sus coberturas”, explicó </w:t>
      </w:r>
      <w:proofErr w:type="spellStart"/>
      <w:r w:rsidRPr="00786B26">
        <w:rPr>
          <w:rFonts w:ascii="Trebuchet MS" w:eastAsia="Times New Roman" w:hAnsi="Trebuchet MS" w:cs="Times New Roman"/>
          <w:color w:val="000000"/>
          <w:sz w:val="24"/>
          <w:szCs w:val="24"/>
          <w:lang w:eastAsia="es-CR"/>
        </w:rPr>
        <w:t>Manzi</w:t>
      </w:r>
      <w:proofErr w:type="spellEnd"/>
      <w:r w:rsidRPr="00786B26">
        <w:rPr>
          <w:rFonts w:ascii="Trebuchet MS" w:eastAsia="Times New Roman" w:hAnsi="Trebuchet MS" w:cs="Times New Roman"/>
          <w:color w:val="000000"/>
          <w:sz w:val="24"/>
          <w:szCs w:val="24"/>
          <w:lang w:eastAsia="es-CR"/>
        </w:rPr>
        <w:t xml:space="preserve">. Las principales competencias del país en turismo médico son Panamá, México y Brasil. </w:t>
      </w:r>
      <w:r w:rsidRPr="00786B26">
        <w:rPr>
          <w:rFonts w:ascii="Trebuchet MS" w:eastAsia="Times New Roman" w:hAnsi="Trebuchet MS" w:cs="Times New Roman"/>
          <w:color w:val="000000"/>
          <w:sz w:val="24"/>
          <w:szCs w:val="24"/>
          <w:lang w:eastAsia="es-CR"/>
        </w:rPr>
        <w:br/>
      </w:r>
      <w:r w:rsidRPr="00786B26">
        <w:rPr>
          <w:rFonts w:ascii="Trebuchet MS" w:eastAsia="Times New Roman" w:hAnsi="Trebuchet MS" w:cs="Times New Roman"/>
          <w:color w:val="000000"/>
          <w:sz w:val="24"/>
          <w:szCs w:val="24"/>
          <w:lang w:eastAsia="es-CR"/>
        </w:rPr>
        <w:br/>
        <w:t xml:space="preserve">Silvia Pardo </w:t>
      </w:r>
      <w:r w:rsidRPr="00786B26">
        <w:rPr>
          <w:rFonts w:ascii="Trebuchet MS" w:eastAsia="Times New Roman" w:hAnsi="Trebuchet MS" w:cs="Times New Roman"/>
          <w:color w:val="000000"/>
          <w:sz w:val="24"/>
          <w:szCs w:val="24"/>
          <w:lang w:eastAsia="es-CR"/>
        </w:rPr>
        <w:br/>
        <w:t>spardo@larepublica.net</w:t>
      </w:r>
    </w:p>
    <w:p w:rsidR="00786B26" w:rsidRDefault="00786B26">
      <w:pPr>
        <w:rPr>
          <w:lang w:val="es-MX"/>
        </w:rPr>
      </w:pPr>
    </w:p>
    <w:p w:rsidR="00786B26" w:rsidRPr="00786B26" w:rsidRDefault="00786B26">
      <w:pPr>
        <w:rPr>
          <w:lang w:val="es-MX"/>
        </w:rPr>
      </w:pPr>
    </w:p>
    <w:sectPr w:rsidR="00786B26" w:rsidRPr="00786B2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B26"/>
    <w:rsid w:val="00786B26"/>
    <w:rsid w:val="00CA34F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86B2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86B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261686">
      <w:bodyDiv w:val="1"/>
      <w:marLeft w:val="0"/>
      <w:marRight w:val="0"/>
      <w:marTop w:val="0"/>
      <w:marBottom w:val="0"/>
      <w:divBdr>
        <w:top w:val="none" w:sz="0" w:space="0" w:color="auto"/>
        <w:left w:val="none" w:sz="0" w:space="0" w:color="auto"/>
        <w:bottom w:val="none" w:sz="0" w:space="0" w:color="auto"/>
        <w:right w:val="none" w:sz="0" w:space="0" w:color="auto"/>
      </w:divBdr>
      <w:divsChild>
        <w:div w:id="172841437">
          <w:marLeft w:val="0"/>
          <w:marRight w:val="0"/>
          <w:marTop w:val="0"/>
          <w:marBottom w:val="0"/>
          <w:divBdr>
            <w:top w:val="none" w:sz="0" w:space="0" w:color="auto"/>
            <w:left w:val="none" w:sz="0" w:space="0" w:color="auto"/>
            <w:bottom w:val="none" w:sz="0" w:space="0" w:color="auto"/>
            <w:right w:val="none" w:sz="0" w:space="0" w:color="auto"/>
          </w:divBdr>
          <w:divsChild>
            <w:div w:id="70845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larepublica.net/app/cms/www/index.php?pk_articulo=43027"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2288</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Edieth Lopez Arias</dc:creator>
  <cp:lastModifiedBy>Edieth Lopez Arias</cp:lastModifiedBy>
  <cp:revision>1</cp:revision>
  <dcterms:created xsi:type="dcterms:W3CDTF">2011-01-27T14:01:00Z</dcterms:created>
  <dcterms:modified xsi:type="dcterms:W3CDTF">2011-01-27T14:03:00Z</dcterms:modified>
</cp:coreProperties>
</file>